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4DA19287" wp14:editId="4A7F1F6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264D34" w:rsidRPr="005F0F45" w:rsidRDefault="00264D34" w:rsidP="00264D34">
            <w:pPr>
              <w:jc w:val="center"/>
              <w:rPr>
                <w:rFonts w:ascii="Arial" w:hAnsi="Arial" w:cs="Arial"/>
                <w:lang w:val="en-GB"/>
              </w:rPr>
            </w:pPr>
            <w:r>
              <w:rPr>
                <w:rFonts w:ascii="Arial" w:hAnsi="Arial" w:cs="Arial"/>
                <w:lang w:val="en-GB"/>
              </w:rPr>
              <w:t>Hairstylist 1500 Hour</w:t>
            </w:r>
            <w:r w:rsidR="006D0FEB">
              <w:rPr>
                <w:rFonts w:ascii="Arial" w:hAnsi="Arial" w:cs="Arial"/>
                <w:lang w:val="en-GB"/>
              </w:rPr>
              <w:t>s</w:t>
            </w:r>
            <w:r>
              <w:rPr>
                <w:rFonts w:ascii="Arial" w:hAnsi="Arial" w:cs="Arial"/>
                <w:lang w:val="en-GB"/>
              </w:rPr>
              <w:t xml:space="preserve"> Program </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64D34">
            <w:pPr>
              <w:rPr>
                <w:rFonts w:ascii="Arial" w:hAnsi="Arial"/>
              </w:rPr>
            </w:pPr>
            <w:proofErr w:type="spellStart"/>
            <w:r>
              <w:rPr>
                <w:rFonts w:ascii="Arial" w:hAnsi="Arial"/>
              </w:rPr>
              <w:t>Colour</w:t>
            </w:r>
            <w:proofErr w:type="spellEnd"/>
            <w:r>
              <w:rPr>
                <w:rFonts w:ascii="Arial" w:hAnsi="Arial"/>
              </w:rPr>
              <w:t xml:space="preserve"> and Lighten Hair 2</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64D34">
            <w:pPr>
              <w:rPr>
                <w:rFonts w:ascii="Arial" w:hAnsi="Arial"/>
              </w:rPr>
            </w:pPr>
            <w:r>
              <w:rPr>
                <w:rFonts w:ascii="Arial" w:hAnsi="Arial"/>
              </w:rPr>
              <w:t>HSP155</w:t>
            </w:r>
          </w:p>
          <w:p w:rsidR="00264D34" w:rsidRPr="00F1598C" w:rsidRDefault="00264D34">
            <w:pPr>
              <w:rPr>
                <w:rFonts w:ascii="Arial" w:hAnsi="Arial"/>
              </w:rPr>
            </w:pPr>
            <w:r>
              <w:rPr>
                <w:rFonts w:ascii="Arial" w:hAnsi="Arial"/>
              </w:rPr>
              <w:t>HSP0155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64D34">
            <w:pPr>
              <w:rPr>
                <w:rFonts w:ascii="Arial" w:hAnsi="Arial"/>
              </w:rPr>
            </w:pPr>
            <w:r>
              <w:rPr>
                <w:rFonts w:ascii="Arial" w:hAnsi="Arial"/>
              </w:rPr>
              <w:t>Hairstylist</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64D34">
            <w:pPr>
              <w:rPr>
                <w:rFonts w:ascii="Arial" w:hAnsi="Arial"/>
              </w:rPr>
            </w:pPr>
            <w:r>
              <w:rPr>
                <w:rFonts w:ascii="Arial" w:hAnsi="Arial"/>
              </w:rPr>
              <w:t>Debbie Dunseath</w:t>
            </w:r>
          </w:p>
          <w:p w:rsidR="00757B48" w:rsidRPr="00F1598C" w:rsidRDefault="00264D34">
            <w:pPr>
              <w:rPr>
                <w:rFonts w:ascii="Arial" w:hAnsi="Arial"/>
              </w:rPr>
            </w:pPr>
            <w:r>
              <w:rPr>
                <w:rFonts w:ascii="Arial" w:hAnsi="Arial"/>
              </w:rPr>
              <w:t xml:space="preserve">Chantale Tournier,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9E4B4DF" wp14:editId="25FB8B8E">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64D34">
            <w:pPr>
              <w:rPr>
                <w:rFonts w:ascii="Arial" w:hAnsi="Arial"/>
              </w:rPr>
            </w:pPr>
            <w:r>
              <w:rPr>
                <w:rFonts w:ascii="Arial" w:hAnsi="Arial"/>
              </w:rPr>
              <w:t>7</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64D34">
            <w:pPr>
              <w:rPr>
                <w:rFonts w:ascii="Arial" w:hAnsi="Arial"/>
              </w:rPr>
            </w:pPr>
            <w:r>
              <w:rPr>
                <w:rFonts w:ascii="Arial" w:hAnsi="Arial"/>
              </w:rPr>
              <w:t>HSP</w:t>
            </w:r>
            <w:r w:rsidR="008F7E51">
              <w:rPr>
                <w:rFonts w:ascii="Arial" w:hAnsi="Arial"/>
              </w:rPr>
              <w:t>0</w:t>
            </w:r>
            <w:bookmarkStart w:id="0" w:name="_GoBack"/>
            <w:bookmarkEnd w:id="0"/>
            <w:r>
              <w:rPr>
                <w:rFonts w:ascii="Arial" w:hAnsi="Arial"/>
              </w:rPr>
              <w:t>140</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64D34">
            <w:pPr>
              <w:rPr>
                <w:rFonts w:ascii="Arial" w:hAnsi="Arial"/>
              </w:rPr>
            </w:pPr>
            <w:r>
              <w:rPr>
                <w:rFonts w:ascii="Arial" w:hAnsi="Arial"/>
              </w:rPr>
              <w:t>115 hours / 16 weeks</w:t>
            </w:r>
          </w:p>
        </w:tc>
      </w:tr>
      <w:tr w:rsidR="00994B52" w:rsidRPr="00F1598C">
        <w:trPr>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264D34" w:rsidTr="00696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264D34" w:rsidRDefault="00264D34" w:rsidP="00696934">
            <w:pPr>
              <w:rPr>
                <w:rFonts w:ascii="Arial" w:hAnsi="Arial"/>
                <w:b/>
              </w:rPr>
            </w:pPr>
            <w:r>
              <w:rPr>
                <w:rFonts w:ascii="Arial" w:hAnsi="Arial"/>
                <w:b/>
              </w:rPr>
              <w:lastRenderedPageBreak/>
              <w:t>I.</w:t>
            </w:r>
          </w:p>
        </w:tc>
        <w:tc>
          <w:tcPr>
            <w:tcW w:w="8181" w:type="dxa"/>
            <w:gridSpan w:val="6"/>
          </w:tcPr>
          <w:p w:rsidR="00264D34" w:rsidRDefault="00264D34" w:rsidP="00696934">
            <w:pPr>
              <w:rPr>
                <w:rFonts w:ascii="Arial" w:hAnsi="Arial"/>
                <w:b/>
              </w:rPr>
            </w:pPr>
            <w:r>
              <w:rPr>
                <w:rFonts w:ascii="Arial" w:hAnsi="Arial"/>
                <w:b/>
              </w:rPr>
              <w:t xml:space="preserve">COURSE DESCRIPTION: </w:t>
            </w:r>
          </w:p>
          <w:p w:rsidR="00264D34" w:rsidRDefault="00264D34" w:rsidP="00696934">
            <w:pPr>
              <w:rPr>
                <w:rFonts w:ascii="Arial" w:hAnsi="Arial"/>
                <w:b/>
              </w:rPr>
            </w:pPr>
          </w:p>
          <w:p w:rsidR="00264D34" w:rsidRPr="00264D34" w:rsidRDefault="00264D34" w:rsidP="00264D34">
            <w:pPr>
              <w:pStyle w:val="NoSpacing"/>
              <w:rPr>
                <w:rFonts w:ascii="Arial" w:hAnsi="Arial" w:cs="Arial"/>
                <w:lang w:eastAsia="zh-CN"/>
              </w:rPr>
            </w:pPr>
            <w:r w:rsidRPr="00264D34">
              <w:rPr>
                <w:rFonts w:ascii="Arial" w:hAnsi="Arial" w:cs="Arial"/>
                <w:lang w:eastAsia="zh-CN"/>
              </w:rPr>
              <w:t xml:space="preserve">This course is the continued building of skills and relevant knowledge in </w:t>
            </w:r>
            <w:proofErr w:type="spellStart"/>
            <w:r w:rsidRPr="00264D34">
              <w:rPr>
                <w:rFonts w:ascii="Arial" w:hAnsi="Arial" w:cs="Arial"/>
                <w:lang w:eastAsia="zh-CN"/>
              </w:rPr>
              <w:t>colour</w:t>
            </w:r>
            <w:proofErr w:type="spellEnd"/>
            <w:r w:rsidRPr="00264D34">
              <w:rPr>
                <w:rFonts w:ascii="Arial" w:hAnsi="Arial" w:cs="Arial"/>
                <w:lang w:eastAsia="zh-CN"/>
              </w:rPr>
              <w:t xml:space="preserve"> relationships and professional trade products. </w:t>
            </w:r>
            <w:proofErr w:type="spellStart"/>
            <w:r w:rsidRPr="00264D34">
              <w:rPr>
                <w:rFonts w:ascii="Arial" w:hAnsi="Arial" w:cs="Arial"/>
                <w:lang w:eastAsia="zh-CN"/>
              </w:rPr>
              <w:t>CICE</w:t>
            </w:r>
            <w:proofErr w:type="spellEnd"/>
            <w:r w:rsidRPr="00264D34">
              <w:rPr>
                <w:rFonts w:ascii="Arial" w:hAnsi="Arial" w:cs="Arial"/>
                <w:lang w:eastAsia="zh-CN"/>
              </w:rPr>
              <w:t xml:space="preserve"> students, with assistance from a Learning Specialist, will develop emerging proficiency in identifying natural pigmentation, assisting in formulating to meet client expectations and selecting application method. Knowledge of the application requirements and how they differ for virgin or retouch applications will be a large part of the practical aspects of this course.</w:t>
            </w:r>
          </w:p>
          <w:p w:rsidR="00264D34" w:rsidRPr="00A55EF9" w:rsidRDefault="00264D34" w:rsidP="00696934">
            <w:pPr>
              <w:rPr>
                <w:rFonts w:ascii="Arial" w:hAnsi="Arial"/>
              </w:rPr>
            </w:pPr>
          </w:p>
        </w:tc>
      </w:tr>
    </w:tbl>
    <w:p w:rsidR="00264D34" w:rsidRDefault="00264D34" w:rsidP="00264D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4D34" w:rsidTr="00696934">
        <w:trPr>
          <w:cantSplit/>
        </w:trPr>
        <w:tc>
          <w:tcPr>
            <w:tcW w:w="675" w:type="dxa"/>
          </w:tcPr>
          <w:p w:rsidR="00264D34" w:rsidRDefault="00264D34" w:rsidP="00696934">
            <w:pPr>
              <w:rPr>
                <w:rFonts w:ascii="Arial" w:hAnsi="Arial"/>
                <w:b/>
              </w:rPr>
            </w:pPr>
            <w:r>
              <w:rPr>
                <w:rFonts w:ascii="Arial" w:hAnsi="Arial"/>
                <w:b/>
              </w:rPr>
              <w:t>II.</w:t>
            </w:r>
          </w:p>
        </w:tc>
        <w:tc>
          <w:tcPr>
            <w:tcW w:w="8181" w:type="dxa"/>
            <w:gridSpan w:val="2"/>
          </w:tcPr>
          <w:p w:rsidR="00264D34" w:rsidRDefault="00264D34" w:rsidP="00696934">
            <w:pPr>
              <w:rPr>
                <w:rFonts w:ascii="Arial" w:hAnsi="Arial"/>
                <w:b/>
              </w:rPr>
            </w:pPr>
            <w:r>
              <w:rPr>
                <w:rFonts w:ascii="Arial" w:hAnsi="Arial"/>
                <w:b/>
              </w:rPr>
              <w:t>LEARNING OUTCOMES AND ELEMENTS OF THE PERFORMANCE:</w:t>
            </w:r>
          </w:p>
          <w:p w:rsidR="00264D34" w:rsidRDefault="00264D34" w:rsidP="00696934">
            <w:pPr>
              <w:rPr>
                <w:rFonts w:ascii="Arial" w:hAnsi="Arial"/>
              </w:rPr>
            </w:pPr>
          </w:p>
        </w:tc>
      </w:tr>
      <w:tr w:rsidR="00264D34" w:rsidTr="00696934">
        <w:trPr>
          <w:cantSplit/>
        </w:trPr>
        <w:tc>
          <w:tcPr>
            <w:tcW w:w="675" w:type="dxa"/>
          </w:tcPr>
          <w:p w:rsidR="00264D34" w:rsidRDefault="00264D34" w:rsidP="00696934">
            <w:pPr>
              <w:rPr>
                <w:rFonts w:ascii="Arial" w:hAnsi="Arial"/>
              </w:rPr>
            </w:pPr>
          </w:p>
        </w:tc>
        <w:tc>
          <w:tcPr>
            <w:tcW w:w="8181" w:type="dxa"/>
            <w:gridSpan w:val="2"/>
          </w:tcPr>
          <w:p w:rsidR="00264D34" w:rsidRDefault="00264D34" w:rsidP="00696934">
            <w:pPr>
              <w:rPr>
                <w:rFonts w:ascii="Arial" w:hAnsi="Arial"/>
              </w:rPr>
            </w:pPr>
            <w:r>
              <w:rPr>
                <w:rFonts w:ascii="Arial" w:hAnsi="Arial"/>
              </w:rPr>
              <w:t>Upon successful completion of this course with the assistance of a Learning Specialist, the student will be able to demonstrate a basic ability to:</w:t>
            </w:r>
          </w:p>
          <w:p w:rsidR="00264D34" w:rsidRDefault="00264D34" w:rsidP="00696934">
            <w:pPr>
              <w:rPr>
                <w:rFonts w:ascii="Arial" w:hAnsi="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1.</w:t>
            </w:r>
          </w:p>
        </w:tc>
        <w:tc>
          <w:tcPr>
            <w:tcW w:w="7614" w:type="dxa"/>
          </w:tcPr>
          <w:p w:rsidR="00264D34" w:rsidRDefault="00264D34" w:rsidP="00696934">
            <w:pPr>
              <w:rPr>
                <w:rFonts w:ascii="Arial" w:hAnsi="Arial"/>
              </w:rPr>
            </w:pPr>
            <w:r w:rsidRPr="00DE3414">
              <w:rPr>
                <w:rFonts w:ascii="Arial" w:hAnsi="Arial" w:cs="Arial"/>
                <w:b/>
                <w:szCs w:val="24"/>
              </w:rPr>
              <w:t>Differentiate each stage of de-</w:t>
            </w:r>
            <w:proofErr w:type="spellStart"/>
            <w:r w:rsidRPr="00DE3414">
              <w:rPr>
                <w:rFonts w:ascii="Arial" w:hAnsi="Arial" w:cs="Arial"/>
                <w:b/>
                <w:szCs w:val="24"/>
              </w:rPr>
              <w:t>colourization</w:t>
            </w:r>
            <w:proofErr w:type="spellEnd"/>
            <w:r w:rsidRPr="00441BF0">
              <w:rPr>
                <w:rFonts w:ascii="Arial" w:hAnsi="Arial" w:cs="Arial"/>
                <w:szCs w:val="24"/>
              </w:rPr>
              <w:t>.</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p>
        </w:tc>
        <w:tc>
          <w:tcPr>
            <w:tcW w:w="7614" w:type="dxa"/>
          </w:tcPr>
          <w:p w:rsidR="00264D34" w:rsidRDefault="00264D34" w:rsidP="00696934">
            <w:pPr>
              <w:rPr>
                <w:rFonts w:ascii="Arial" w:hAnsi="Arial"/>
                <w:u w:val="single"/>
              </w:rPr>
            </w:pPr>
            <w:r>
              <w:rPr>
                <w:rFonts w:ascii="Arial" w:hAnsi="Arial"/>
                <w:u w:val="single"/>
              </w:rPr>
              <w:t>Potential Elements of the Performance:</w:t>
            </w:r>
          </w:p>
          <w:p w:rsidR="00264D34" w:rsidRPr="00441BF0" w:rsidRDefault="00264D34" w:rsidP="00264D34">
            <w:pPr>
              <w:pStyle w:val="Default"/>
              <w:numPr>
                <w:ilvl w:val="0"/>
                <w:numId w:val="23"/>
              </w:numPr>
              <w:spacing w:after="240"/>
            </w:pPr>
            <w:r w:rsidRPr="00441BF0">
              <w:t xml:space="preserve">Identify the levels of hair colour by number and name </w:t>
            </w:r>
          </w:p>
          <w:p w:rsidR="00264D34" w:rsidRPr="00441BF0" w:rsidRDefault="00264D34" w:rsidP="00264D34">
            <w:pPr>
              <w:pStyle w:val="Default"/>
              <w:numPr>
                <w:ilvl w:val="0"/>
                <w:numId w:val="23"/>
              </w:numPr>
              <w:spacing w:after="240"/>
            </w:pPr>
            <w:r w:rsidRPr="00441BF0">
              <w:t xml:space="preserve">Identify the levels from lightest to darkest </w:t>
            </w:r>
          </w:p>
          <w:p w:rsidR="00264D34" w:rsidRDefault="00264D34" w:rsidP="00264D34">
            <w:pPr>
              <w:pStyle w:val="ListParagraph"/>
              <w:numPr>
                <w:ilvl w:val="0"/>
                <w:numId w:val="23"/>
              </w:numPr>
              <w:rPr>
                <w:rFonts w:ascii="Arial" w:hAnsi="Arial" w:cs="Arial"/>
              </w:rPr>
            </w:pPr>
            <w:r w:rsidRPr="00DE3414">
              <w:rPr>
                <w:rFonts w:ascii="Arial" w:hAnsi="Arial" w:cs="Arial"/>
              </w:rPr>
              <w:t>Pre-determine level of lightness to achieve</w:t>
            </w:r>
          </w:p>
          <w:p w:rsidR="00264D34" w:rsidRPr="00DE3414" w:rsidRDefault="00264D34" w:rsidP="00696934">
            <w:pPr>
              <w:pStyle w:val="ListParagraph"/>
              <w:ind w:left="360"/>
              <w:rPr>
                <w:rFonts w:ascii="Arial" w:hAnsi="Arial" w:cs="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2.</w:t>
            </w:r>
          </w:p>
        </w:tc>
        <w:tc>
          <w:tcPr>
            <w:tcW w:w="7614" w:type="dxa"/>
          </w:tcPr>
          <w:p w:rsidR="00264D34" w:rsidRPr="00DE3414" w:rsidRDefault="00264D34" w:rsidP="00696934">
            <w:pPr>
              <w:rPr>
                <w:rFonts w:ascii="Arial" w:hAnsi="Arial"/>
                <w:b/>
              </w:rPr>
            </w:pPr>
            <w:r w:rsidRPr="00DE3414">
              <w:rPr>
                <w:rFonts w:ascii="Arial" w:hAnsi="Arial" w:cs="Arial"/>
                <w:b/>
                <w:szCs w:val="24"/>
              </w:rPr>
              <w:t xml:space="preserve">Interpret client consultation information for selection of </w:t>
            </w:r>
            <w:proofErr w:type="spellStart"/>
            <w:r w:rsidRPr="00DE3414">
              <w:rPr>
                <w:rFonts w:ascii="Arial" w:hAnsi="Arial" w:cs="Arial"/>
                <w:b/>
                <w:szCs w:val="24"/>
              </w:rPr>
              <w:t>colour</w:t>
            </w:r>
            <w:proofErr w:type="spellEnd"/>
            <w:r w:rsidRPr="00DE3414">
              <w:rPr>
                <w:rFonts w:ascii="Arial" w:hAnsi="Arial" w:cs="Arial"/>
                <w:b/>
                <w:szCs w:val="24"/>
              </w:rPr>
              <w:t xml:space="preserve"> and lightening products.</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p>
        </w:tc>
        <w:tc>
          <w:tcPr>
            <w:tcW w:w="7614" w:type="dxa"/>
          </w:tcPr>
          <w:p w:rsidR="00264D34" w:rsidRDefault="00264D34" w:rsidP="00696934">
            <w:pPr>
              <w:rPr>
                <w:rFonts w:ascii="Arial" w:hAnsi="Arial"/>
              </w:rPr>
            </w:pPr>
            <w:r>
              <w:rPr>
                <w:rFonts w:ascii="Arial" w:hAnsi="Arial"/>
                <w:u w:val="single"/>
              </w:rPr>
              <w:t>Potential Elements of the Performance</w:t>
            </w:r>
            <w:r>
              <w:rPr>
                <w:rFonts w:ascii="Arial" w:hAnsi="Arial"/>
              </w:rPr>
              <w:t>:</w:t>
            </w:r>
          </w:p>
          <w:p w:rsidR="00264D34" w:rsidRPr="00441BF0" w:rsidRDefault="00264D34" w:rsidP="00264D34">
            <w:pPr>
              <w:pStyle w:val="Default"/>
              <w:numPr>
                <w:ilvl w:val="0"/>
                <w:numId w:val="24"/>
              </w:numPr>
              <w:spacing w:after="240"/>
            </w:pPr>
            <w:r w:rsidRPr="00441BF0">
              <w:t xml:space="preserve">Record client information </w:t>
            </w:r>
          </w:p>
          <w:p w:rsidR="00264D34" w:rsidRPr="00441BF0" w:rsidRDefault="00264D34" w:rsidP="00264D34">
            <w:pPr>
              <w:pStyle w:val="Default"/>
              <w:numPr>
                <w:ilvl w:val="0"/>
                <w:numId w:val="24"/>
              </w:numPr>
              <w:spacing w:after="240"/>
            </w:pPr>
            <w:r w:rsidRPr="00441BF0">
              <w:t xml:space="preserve">Perform pre-disposition test for service to determine possible allergic reaction </w:t>
            </w:r>
          </w:p>
          <w:p w:rsidR="00264D34" w:rsidRPr="00441BF0" w:rsidRDefault="00264D34" w:rsidP="00264D34">
            <w:pPr>
              <w:pStyle w:val="Default"/>
              <w:numPr>
                <w:ilvl w:val="0"/>
                <w:numId w:val="24"/>
              </w:numPr>
              <w:spacing w:after="240"/>
            </w:pPr>
            <w:r w:rsidRPr="00441BF0">
              <w:t xml:space="preserve">Use colour charts and resources to identify natural and desired colour </w:t>
            </w:r>
          </w:p>
          <w:p w:rsidR="00264D34" w:rsidRPr="00441BF0" w:rsidRDefault="00264D34" w:rsidP="00264D34">
            <w:pPr>
              <w:pStyle w:val="Default"/>
              <w:numPr>
                <w:ilvl w:val="0"/>
                <w:numId w:val="24"/>
              </w:numPr>
              <w:spacing w:after="240"/>
            </w:pPr>
            <w:r w:rsidRPr="00441BF0">
              <w:t xml:space="preserve">Determine product and tools to perform services </w:t>
            </w:r>
          </w:p>
          <w:p w:rsidR="00264D34" w:rsidRPr="00441BF0" w:rsidRDefault="00264D34" w:rsidP="00264D34">
            <w:pPr>
              <w:pStyle w:val="Default"/>
              <w:numPr>
                <w:ilvl w:val="0"/>
                <w:numId w:val="24"/>
              </w:numPr>
              <w:spacing w:after="240"/>
            </w:pPr>
            <w:r w:rsidRPr="00441BF0">
              <w:t>Communicate results of test, service requirements and costs to client for approval</w:t>
            </w:r>
          </w:p>
          <w:p w:rsidR="00264D34" w:rsidRDefault="00264D34" w:rsidP="00696934">
            <w:pPr>
              <w:rPr>
                <w:rFonts w:ascii="Arial" w:hAnsi="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3.</w:t>
            </w:r>
          </w:p>
        </w:tc>
        <w:tc>
          <w:tcPr>
            <w:tcW w:w="7614" w:type="dxa"/>
          </w:tcPr>
          <w:p w:rsidR="00264D34" w:rsidRPr="00DE3414" w:rsidRDefault="00264D34" w:rsidP="00696934">
            <w:pPr>
              <w:rPr>
                <w:rFonts w:ascii="Arial" w:hAnsi="Arial"/>
                <w:b/>
              </w:rPr>
            </w:pPr>
            <w:r w:rsidRPr="00DE3414">
              <w:rPr>
                <w:rFonts w:ascii="Arial" w:hAnsi="Arial" w:cs="Arial"/>
                <w:b/>
                <w:szCs w:val="24"/>
              </w:rPr>
              <w:t xml:space="preserve">Select </w:t>
            </w:r>
            <w:proofErr w:type="spellStart"/>
            <w:r w:rsidRPr="00DE3414">
              <w:rPr>
                <w:rFonts w:ascii="Arial" w:hAnsi="Arial" w:cs="Arial"/>
                <w:b/>
                <w:szCs w:val="24"/>
              </w:rPr>
              <w:t>colour</w:t>
            </w:r>
            <w:proofErr w:type="spellEnd"/>
            <w:r w:rsidRPr="00DE3414">
              <w:rPr>
                <w:rFonts w:ascii="Arial" w:hAnsi="Arial" w:cs="Arial"/>
                <w:b/>
                <w:szCs w:val="24"/>
              </w:rPr>
              <w:t xml:space="preserve"> and lightening products, tools and application methods.</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p>
        </w:tc>
        <w:tc>
          <w:tcPr>
            <w:tcW w:w="7614" w:type="dxa"/>
          </w:tcPr>
          <w:p w:rsidR="00264D34" w:rsidRDefault="00264D34" w:rsidP="00696934">
            <w:pPr>
              <w:rPr>
                <w:rFonts w:ascii="Arial" w:hAnsi="Arial"/>
              </w:rPr>
            </w:pPr>
            <w:r>
              <w:rPr>
                <w:rFonts w:ascii="Arial" w:hAnsi="Arial"/>
                <w:u w:val="single"/>
              </w:rPr>
              <w:t>Potential Elements of the Performance</w:t>
            </w:r>
            <w:r>
              <w:rPr>
                <w:rFonts w:ascii="Arial" w:hAnsi="Arial"/>
              </w:rPr>
              <w:t>:</w:t>
            </w:r>
          </w:p>
          <w:p w:rsidR="00264D34" w:rsidRDefault="00264D34" w:rsidP="00264D34">
            <w:pPr>
              <w:pStyle w:val="Default"/>
              <w:numPr>
                <w:ilvl w:val="0"/>
                <w:numId w:val="25"/>
              </w:numPr>
              <w:spacing w:after="240"/>
            </w:pPr>
            <w:r w:rsidRPr="004C57C2">
              <w:t xml:space="preserve">Select product referencing test results, hair analysis and client </w:t>
            </w:r>
            <w:r w:rsidRPr="004C57C2">
              <w:lastRenderedPageBreak/>
              <w:t xml:space="preserve">needs </w:t>
            </w:r>
          </w:p>
          <w:p w:rsidR="00264D34" w:rsidRPr="004C57C2" w:rsidRDefault="00264D34" w:rsidP="00264D34">
            <w:pPr>
              <w:pStyle w:val="Default"/>
              <w:numPr>
                <w:ilvl w:val="0"/>
                <w:numId w:val="25"/>
              </w:numPr>
              <w:spacing w:after="240"/>
            </w:pPr>
            <w:r w:rsidRPr="004C57C2">
              <w:t>Determine application technique and placement of product</w:t>
            </w:r>
          </w:p>
          <w:p w:rsidR="00264D34" w:rsidRDefault="00264D34" w:rsidP="00696934">
            <w:pPr>
              <w:rPr>
                <w:rFonts w:ascii="Arial" w:hAnsi="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4.</w:t>
            </w:r>
          </w:p>
        </w:tc>
        <w:tc>
          <w:tcPr>
            <w:tcW w:w="7614" w:type="dxa"/>
          </w:tcPr>
          <w:p w:rsidR="00264D34" w:rsidRPr="00DE3414" w:rsidRDefault="00264D34" w:rsidP="00696934">
            <w:pPr>
              <w:rPr>
                <w:rFonts w:ascii="Arial" w:hAnsi="Arial"/>
                <w:b/>
                <w:u w:val="single"/>
              </w:rPr>
            </w:pPr>
            <w:r w:rsidRPr="00DE3414">
              <w:rPr>
                <w:rFonts w:ascii="Arial" w:hAnsi="Arial" w:cs="Arial"/>
                <w:b/>
                <w:szCs w:val="24"/>
              </w:rPr>
              <w:t>Describe and apply the methods and procedural steps for a retouch application</w:t>
            </w:r>
            <w:r w:rsidRPr="00DE3414">
              <w:rPr>
                <w:b/>
                <w:sz w:val="23"/>
                <w:szCs w:val="23"/>
              </w:rPr>
              <w:t>.</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p>
        </w:tc>
        <w:tc>
          <w:tcPr>
            <w:tcW w:w="7614" w:type="dxa"/>
          </w:tcPr>
          <w:p w:rsidR="00264D34" w:rsidRDefault="00264D34" w:rsidP="00696934">
            <w:pPr>
              <w:rPr>
                <w:rFonts w:ascii="Arial" w:hAnsi="Arial"/>
              </w:rPr>
            </w:pPr>
            <w:r>
              <w:rPr>
                <w:rFonts w:ascii="Arial" w:hAnsi="Arial"/>
                <w:u w:val="single"/>
              </w:rPr>
              <w:t>Potential Elements of the Performance</w:t>
            </w:r>
            <w:r>
              <w:rPr>
                <w:rFonts w:ascii="Arial" w:hAnsi="Arial"/>
              </w:rPr>
              <w:t>:</w:t>
            </w:r>
          </w:p>
          <w:p w:rsidR="00264D34" w:rsidRPr="004C57C2" w:rsidRDefault="00264D34" w:rsidP="00264D34">
            <w:pPr>
              <w:pStyle w:val="Default"/>
              <w:numPr>
                <w:ilvl w:val="0"/>
                <w:numId w:val="26"/>
              </w:numPr>
              <w:spacing w:after="240"/>
            </w:pPr>
            <w:r w:rsidRPr="004C57C2">
              <w:t xml:space="preserve">Identify area for application of product </w:t>
            </w:r>
          </w:p>
          <w:p w:rsidR="00264D34" w:rsidRPr="004C57C2" w:rsidRDefault="00264D34" w:rsidP="00264D34">
            <w:pPr>
              <w:pStyle w:val="Default"/>
              <w:numPr>
                <w:ilvl w:val="0"/>
                <w:numId w:val="26"/>
              </w:numPr>
              <w:spacing w:after="240"/>
            </w:pPr>
            <w:r w:rsidRPr="004C57C2">
              <w:t xml:space="preserve">Identify colour fading using colour charts and client records </w:t>
            </w:r>
          </w:p>
          <w:p w:rsidR="00264D34" w:rsidRPr="004C57C2" w:rsidRDefault="00264D34" w:rsidP="00264D34">
            <w:pPr>
              <w:pStyle w:val="Default"/>
              <w:numPr>
                <w:ilvl w:val="0"/>
                <w:numId w:val="26"/>
              </w:numPr>
              <w:spacing w:after="240"/>
            </w:pPr>
            <w:r w:rsidRPr="004C57C2">
              <w:t xml:space="preserve">Section hair in preparation for application </w:t>
            </w:r>
          </w:p>
          <w:p w:rsidR="00264D34" w:rsidRPr="004C57C2" w:rsidRDefault="00264D34" w:rsidP="00264D34">
            <w:pPr>
              <w:pStyle w:val="Default"/>
              <w:numPr>
                <w:ilvl w:val="0"/>
                <w:numId w:val="26"/>
              </w:numPr>
              <w:spacing w:after="240"/>
            </w:pPr>
            <w:r w:rsidRPr="004C57C2">
              <w:t xml:space="preserve">Locate line of demarcation to establish time frame of previous service </w:t>
            </w:r>
          </w:p>
          <w:p w:rsidR="00264D34" w:rsidRPr="004C57C2" w:rsidRDefault="00264D34" w:rsidP="00264D34">
            <w:pPr>
              <w:pStyle w:val="Default"/>
              <w:numPr>
                <w:ilvl w:val="0"/>
                <w:numId w:val="26"/>
              </w:numPr>
            </w:pPr>
            <w:r w:rsidRPr="004C57C2">
              <w:t>Apply formulated product to new growth without overlapping previously coloured hair</w:t>
            </w:r>
          </w:p>
          <w:p w:rsidR="00264D34" w:rsidRPr="004C57C2" w:rsidRDefault="00264D34" w:rsidP="00696934">
            <w:pPr>
              <w:pStyle w:val="Default"/>
            </w:pPr>
          </w:p>
          <w:p w:rsidR="00264D34" w:rsidRPr="004C57C2" w:rsidRDefault="00264D34" w:rsidP="00264D34">
            <w:pPr>
              <w:pStyle w:val="Default"/>
              <w:numPr>
                <w:ilvl w:val="0"/>
                <w:numId w:val="26"/>
              </w:numPr>
              <w:spacing w:after="240"/>
            </w:pPr>
            <w:r w:rsidRPr="004C57C2">
              <w:t xml:space="preserve">Cross check for consistent product placement and coverage </w:t>
            </w:r>
          </w:p>
          <w:p w:rsidR="00264D34" w:rsidRPr="004C57C2" w:rsidRDefault="00264D34" w:rsidP="00264D34">
            <w:pPr>
              <w:pStyle w:val="Default"/>
              <w:numPr>
                <w:ilvl w:val="0"/>
                <w:numId w:val="26"/>
              </w:numPr>
              <w:spacing w:after="240"/>
            </w:pPr>
            <w:r w:rsidRPr="004C57C2">
              <w:t xml:space="preserve">Time processing following manufacturer’s specifications </w:t>
            </w:r>
          </w:p>
          <w:p w:rsidR="00264D34" w:rsidRPr="004C57C2" w:rsidRDefault="00264D34" w:rsidP="00264D34">
            <w:pPr>
              <w:pStyle w:val="Default"/>
              <w:numPr>
                <w:ilvl w:val="0"/>
                <w:numId w:val="26"/>
              </w:numPr>
              <w:spacing w:after="240"/>
            </w:pPr>
            <w:r w:rsidRPr="004C57C2">
              <w:t>Strand test during process for colour development using visual inspection technique</w:t>
            </w:r>
          </w:p>
          <w:p w:rsidR="00264D34" w:rsidRDefault="00264D34" w:rsidP="00696934">
            <w:pPr>
              <w:rPr>
                <w:rFonts w:ascii="Arial" w:hAnsi="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5.</w:t>
            </w:r>
          </w:p>
        </w:tc>
        <w:tc>
          <w:tcPr>
            <w:tcW w:w="7614" w:type="dxa"/>
          </w:tcPr>
          <w:p w:rsidR="00264D34" w:rsidRPr="00DE3414" w:rsidRDefault="00264D34" w:rsidP="00696934">
            <w:pPr>
              <w:rPr>
                <w:rFonts w:ascii="Arial" w:hAnsi="Arial"/>
                <w:b/>
                <w:u w:val="single"/>
              </w:rPr>
            </w:pPr>
            <w:r w:rsidRPr="00DE3414">
              <w:rPr>
                <w:rFonts w:ascii="Arial" w:hAnsi="Arial" w:cs="Arial"/>
                <w:b/>
                <w:szCs w:val="24"/>
              </w:rPr>
              <w:t xml:space="preserve">Demonstrate procedural steps to </w:t>
            </w:r>
            <w:proofErr w:type="spellStart"/>
            <w:r w:rsidRPr="00DE3414">
              <w:rPr>
                <w:rFonts w:ascii="Arial" w:hAnsi="Arial" w:cs="Arial"/>
                <w:b/>
                <w:szCs w:val="24"/>
              </w:rPr>
              <w:t>colour</w:t>
            </w:r>
            <w:proofErr w:type="spellEnd"/>
            <w:r w:rsidRPr="00DE3414">
              <w:rPr>
                <w:rFonts w:ascii="Arial" w:hAnsi="Arial" w:cs="Arial"/>
                <w:b/>
                <w:szCs w:val="24"/>
              </w:rPr>
              <w:t xml:space="preserve"> virgin hair lightener.</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p>
        </w:tc>
        <w:tc>
          <w:tcPr>
            <w:tcW w:w="7614" w:type="dxa"/>
          </w:tcPr>
          <w:p w:rsidR="00264D34" w:rsidRDefault="00264D34" w:rsidP="00696934">
            <w:pPr>
              <w:rPr>
                <w:rFonts w:ascii="Arial" w:hAnsi="Arial"/>
              </w:rPr>
            </w:pPr>
            <w:r>
              <w:rPr>
                <w:rFonts w:ascii="Arial" w:hAnsi="Arial"/>
                <w:u w:val="single"/>
              </w:rPr>
              <w:t>Potential Elements of the Performance</w:t>
            </w:r>
            <w:r>
              <w:rPr>
                <w:rFonts w:ascii="Arial" w:hAnsi="Arial"/>
              </w:rPr>
              <w:t>:</w:t>
            </w:r>
          </w:p>
          <w:p w:rsidR="00264D34" w:rsidRPr="004C57C2" w:rsidRDefault="00264D34" w:rsidP="00264D34">
            <w:pPr>
              <w:pStyle w:val="Default"/>
              <w:numPr>
                <w:ilvl w:val="1"/>
                <w:numId w:val="27"/>
              </w:numPr>
              <w:ind w:left="360"/>
            </w:pPr>
            <w:r w:rsidRPr="004C57C2">
              <w:t xml:space="preserve">Section hair for application of product and service </w:t>
            </w:r>
          </w:p>
          <w:p w:rsidR="00264D34" w:rsidRPr="004C57C2" w:rsidRDefault="00264D34" w:rsidP="00696934">
            <w:pPr>
              <w:pStyle w:val="Default"/>
              <w:ind w:left="360"/>
            </w:pPr>
          </w:p>
          <w:p w:rsidR="00264D34" w:rsidRPr="004C57C2" w:rsidRDefault="00264D34" w:rsidP="00264D34">
            <w:pPr>
              <w:pStyle w:val="Default"/>
              <w:numPr>
                <w:ilvl w:val="0"/>
                <w:numId w:val="29"/>
              </w:numPr>
              <w:ind w:left="378"/>
            </w:pPr>
            <w:r w:rsidRPr="004C57C2">
              <w:t xml:space="preserve">Apply formulated product to hair shaft not to include porous ends and a half inch away from the scalp </w:t>
            </w:r>
          </w:p>
          <w:p w:rsidR="00264D34" w:rsidRPr="004C57C2" w:rsidRDefault="00264D34" w:rsidP="00696934">
            <w:pPr>
              <w:pStyle w:val="Default"/>
              <w:ind w:left="378"/>
            </w:pPr>
          </w:p>
          <w:p w:rsidR="00264D34" w:rsidRPr="004C57C2" w:rsidRDefault="00264D34" w:rsidP="00264D34">
            <w:pPr>
              <w:pStyle w:val="Default"/>
              <w:numPr>
                <w:ilvl w:val="0"/>
                <w:numId w:val="29"/>
              </w:numPr>
              <w:ind w:left="378"/>
            </w:pPr>
            <w:r w:rsidRPr="004C57C2">
              <w:t xml:space="preserve">Cross check for consistent product placement and coverage </w:t>
            </w:r>
          </w:p>
          <w:p w:rsidR="00264D34" w:rsidRPr="004C57C2" w:rsidRDefault="00264D34" w:rsidP="00696934">
            <w:pPr>
              <w:pStyle w:val="Default"/>
              <w:ind w:left="378"/>
            </w:pPr>
          </w:p>
          <w:p w:rsidR="00264D34" w:rsidRPr="004C57C2" w:rsidRDefault="00264D34" w:rsidP="00264D34">
            <w:pPr>
              <w:pStyle w:val="Default"/>
              <w:numPr>
                <w:ilvl w:val="0"/>
                <w:numId w:val="29"/>
              </w:numPr>
              <w:ind w:left="378"/>
            </w:pPr>
            <w:r w:rsidRPr="004C57C2">
              <w:t xml:space="preserve">Identify colour change during processing to establish time frame for application to scalp area and ends </w:t>
            </w:r>
          </w:p>
          <w:p w:rsidR="00264D34" w:rsidRPr="004C57C2" w:rsidRDefault="00264D34" w:rsidP="00696934">
            <w:pPr>
              <w:pStyle w:val="ListParagraph"/>
              <w:ind w:left="378"/>
              <w:rPr>
                <w:szCs w:val="24"/>
              </w:rPr>
            </w:pPr>
          </w:p>
          <w:p w:rsidR="00264D34" w:rsidRPr="004C57C2" w:rsidRDefault="00264D34" w:rsidP="00264D34">
            <w:pPr>
              <w:pStyle w:val="Default"/>
              <w:numPr>
                <w:ilvl w:val="0"/>
                <w:numId w:val="29"/>
              </w:numPr>
              <w:ind w:left="378"/>
            </w:pPr>
            <w:r w:rsidRPr="004C57C2">
              <w:t xml:space="preserve">Time process to complete service following manufacturer’s specifications </w:t>
            </w:r>
          </w:p>
          <w:p w:rsidR="00264D34" w:rsidRPr="004C57C2" w:rsidRDefault="00264D34" w:rsidP="00696934">
            <w:pPr>
              <w:pStyle w:val="ListParagraph"/>
              <w:ind w:left="378"/>
              <w:rPr>
                <w:szCs w:val="24"/>
              </w:rPr>
            </w:pPr>
          </w:p>
          <w:p w:rsidR="00264D34" w:rsidRPr="004C57C2" w:rsidRDefault="00264D34" w:rsidP="00264D34">
            <w:pPr>
              <w:pStyle w:val="Default"/>
              <w:numPr>
                <w:ilvl w:val="0"/>
                <w:numId w:val="29"/>
              </w:numPr>
              <w:ind w:left="378"/>
              <w:rPr>
                <w:sz w:val="23"/>
                <w:szCs w:val="23"/>
              </w:rPr>
            </w:pPr>
            <w:r w:rsidRPr="004C57C2">
              <w:t>Strand test for colour processing and completion</w:t>
            </w:r>
          </w:p>
          <w:p w:rsidR="00264D34" w:rsidRDefault="00264D34" w:rsidP="00696934">
            <w:pPr>
              <w:rPr>
                <w:rFonts w:ascii="Arial" w:hAnsi="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6.</w:t>
            </w:r>
          </w:p>
        </w:tc>
        <w:tc>
          <w:tcPr>
            <w:tcW w:w="7614" w:type="dxa"/>
          </w:tcPr>
          <w:p w:rsidR="00264D34" w:rsidRPr="00DE3414" w:rsidRDefault="00264D34" w:rsidP="00696934">
            <w:pPr>
              <w:rPr>
                <w:rFonts w:ascii="Arial" w:hAnsi="Arial"/>
                <w:b/>
                <w:u w:val="single"/>
              </w:rPr>
            </w:pPr>
            <w:r w:rsidRPr="00DE3414">
              <w:rPr>
                <w:rFonts w:ascii="Arial" w:hAnsi="Arial" w:cs="Arial"/>
                <w:b/>
                <w:szCs w:val="24"/>
              </w:rPr>
              <w:t xml:space="preserve">Demonstrate procedural steps to </w:t>
            </w:r>
            <w:proofErr w:type="spellStart"/>
            <w:r w:rsidRPr="00DE3414">
              <w:rPr>
                <w:rFonts w:ascii="Arial" w:hAnsi="Arial" w:cs="Arial"/>
                <w:b/>
                <w:szCs w:val="24"/>
              </w:rPr>
              <w:t>colour</w:t>
            </w:r>
            <w:proofErr w:type="spellEnd"/>
            <w:r w:rsidRPr="00DE3414">
              <w:rPr>
                <w:rFonts w:ascii="Arial" w:hAnsi="Arial" w:cs="Arial"/>
                <w:b/>
                <w:szCs w:val="24"/>
              </w:rPr>
              <w:t xml:space="preserve"> virgin hair darker</w:t>
            </w:r>
            <w:r>
              <w:rPr>
                <w:rFonts w:ascii="Arial" w:hAnsi="Arial" w:cs="Arial"/>
                <w:b/>
                <w:szCs w:val="24"/>
              </w:rPr>
              <w:t>.</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p>
        </w:tc>
        <w:tc>
          <w:tcPr>
            <w:tcW w:w="7614" w:type="dxa"/>
          </w:tcPr>
          <w:p w:rsidR="00264D34" w:rsidRDefault="00264D34" w:rsidP="00696934">
            <w:pPr>
              <w:rPr>
                <w:rFonts w:ascii="Arial" w:hAnsi="Arial"/>
              </w:rPr>
            </w:pPr>
            <w:r w:rsidRPr="00613807">
              <w:rPr>
                <w:rFonts w:ascii="Arial" w:hAnsi="Arial"/>
                <w:u w:val="single"/>
              </w:rPr>
              <w:t>Potential Elements of the Performance</w:t>
            </w:r>
            <w:r>
              <w:rPr>
                <w:rFonts w:ascii="Arial" w:hAnsi="Arial"/>
              </w:rPr>
              <w:t>:</w:t>
            </w:r>
          </w:p>
          <w:p w:rsidR="00264D34" w:rsidRDefault="00264D34" w:rsidP="00696934">
            <w:pPr>
              <w:rPr>
                <w:rFonts w:ascii="Arial" w:hAnsi="Arial"/>
              </w:rPr>
            </w:pPr>
          </w:p>
          <w:p w:rsidR="00264D34" w:rsidRPr="003D585A" w:rsidRDefault="00264D34" w:rsidP="00264D34">
            <w:pPr>
              <w:pStyle w:val="Default"/>
              <w:numPr>
                <w:ilvl w:val="0"/>
                <w:numId w:val="28"/>
              </w:numPr>
              <w:spacing w:after="240"/>
            </w:pPr>
            <w:r w:rsidRPr="003D585A">
              <w:t xml:space="preserve">Section hair to prepare for application of product </w:t>
            </w:r>
          </w:p>
          <w:p w:rsidR="00264D34" w:rsidRPr="003D585A" w:rsidRDefault="00264D34" w:rsidP="00264D34">
            <w:pPr>
              <w:pStyle w:val="Default"/>
              <w:numPr>
                <w:ilvl w:val="0"/>
                <w:numId w:val="28"/>
              </w:numPr>
              <w:spacing w:after="240"/>
            </w:pPr>
            <w:r w:rsidRPr="003D585A">
              <w:t xml:space="preserve">Apply formulated product to entire strands of hair from scalp to ends </w:t>
            </w:r>
          </w:p>
          <w:p w:rsidR="00264D34" w:rsidRPr="003D585A" w:rsidRDefault="00264D34" w:rsidP="00264D34">
            <w:pPr>
              <w:pStyle w:val="Default"/>
              <w:numPr>
                <w:ilvl w:val="0"/>
                <w:numId w:val="28"/>
              </w:numPr>
              <w:spacing w:after="240"/>
            </w:pPr>
            <w:r w:rsidRPr="003D585A">
              <w:t xml:space="preserve">Cross check for consistent product placement and coverage </w:t>
            </w:r>
          </w:p>
          <w:p w:rsidR="00264D34" w:rsidRPr="003D585A" w:rsidRDefault="00264D34" w:rsidP="00264D34">
            <w:pPr>
              <w:pStyle w:val="Default"/>
              <w:numPr>
                <w:ilvl w:val="0"/>
                <w:numId w:val="28"/>
              </w:numPr>
              <w:spacing w:after="240"/>
            </w:pPr>
            <w:r w:rsidRPr="003D585A">
              <w:t xml:space="preserve">Time process following manufacturer’s specifications </w:t>
            </w:r>
          </w:p>
          <w:p w:rsidR="00264D34" w:rsidRPr="0051217F" w:rsidRDefault="00264D34" w:rsidP="00264D34">
            <w:pPr>
              <w:pStyle w:val="Default"/>
              <w:numPr>
                <w:ilvl w:val="0"/>
                <w:numId w:val="28"/>
              </w:numPr>
              <w:spacing w:after="240"/>
            </w:pPr>
            <w:r w:rsidRPr="003D585A">
              <w:t>Strand test for colour processing and completion</w:t>
            </w:r>
          </w:p>
        </w:tc>
      </w:tr>
    </w:tbl>
    <w:p w:rsidR="00264D34" w:rsidRDefault="00264D34" w:rsidP="00264D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4D34" w:rsidTr="00696934">
        <w:trPr>
          <w:cantSplit/>
        </w:trPr>
        <w:tc>
          <w:tcPr>
            <w:tcW w:w="675" w:type="dxa"/>
          </w:tcPr>
          <w:p w:rsidR="00264D34" w:rsidRDefault="00264D34" w:rsidP="00696934">
            <w:pPr>
              <w:rPr>
                <w:rFonts w:ascii="Arial" w:hAnsi="Arial"/>
                <w:b/>
              </w:rPr>
            </w:pPr>
            <w:r>
              <w:rPr>
                <w:rFonts w:ascii="Arial" w:hAnsi="Arial"/>
                <w:b/>
              </w:rPr>
              <w:t>III.</w:t>
            </w:r>
          </w:p>
        </w:tc>
        <w:tc>
          <w:tcPr>
            <w:tcW w:w="8181" w:type="dxa"/>
            <w:gridSpan w:val="2"/>
          </w:tcPr>
          <w:p w:rsidR="00264D34" w:rsidRDefault="00264D34" w:rsidP="00696934">
            <w:pPr>
              <w:rPr>
                <w:rFonts w:ascii="Arial" w:hAnsi="Arial"/>
                <w:b/>
              </w:rPr>
            </w:pPr>
            <w:r>
              <w:rPr>
                <w:rFonts w:ascii="Arial" w:hAnsi="Arial"/>
                <w:b/>
              </w:rPr>
              <w:t>TOPICS:</w:t>
            </w:r>
          </w:p>
          <w:p w:rsidR="00264D34" w:rsidRDefault="00264D34" w:rsidP="00696934">
            <w:pPr>
              <w:rPr>
                <w:rFonts w:ascii="Arial" w:hAnsi="Arial"/>
              </w:rPr>
            </w:pP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1.</w:t>
            </w:r>
          </w:p>
        </w:tc>
        <w:tc>
          <w:tcPr>
            <w:tcW w:w="7614" w:type="dxa"/>
          </w:tcPr>
          <w:p w:rsidR="00264D34" w:rsidRDefault="00264D34" w:rsidP="00696934">
            <w:pPr>
              <w:rPr>
                <w:rFonts w:ascii="Arial" w:hAnsi="Arial"/>
              </w:rPr>
            </w:pPr>
            <w:r>
              <w:rPr>
                <w:rFonts w:ascii="Arial" w:hAnsi="Arial"/>
              </w:rPr>
              <w:t xml:space="preserve">Stages of </w:t>
            </w:r>
            <w:proofErr w:type="spellStart"/>
            <w:r>
              <w:rPr>
                <w:rFonts w:ascii="Arial" w:hAnsi="Arial"/>
              </w:rPr>
              <w:t>Decolourization</w:t>
            </w:r>
            <w:proofErr w:type="spellEnd"/>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2.</w:t>
            </w:r>
          </w:p>
        </w:tc>
        <w:tc>
          <w:tcPr>
            <w:tcW w:w="7614" w:type="dxa"/>
          </w:tcPr>
          <w:p w:rsidR="00264D34" w:rsidRDefault="00264D34" w:rsidP="00696934">
            <w:pPr>
              <w:rPr>
                <w:rFonts w:ascii="Arial" w:hAnsi="Arial"/>
              </w:rPr>
            </w:pPr>
            <w:r>
              <w:rPr>
                <w:rFonts w:ascii="Arial" w:hAnsi="Arial"/>
              </w:rPr>
              <w:t>Toning Hair</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3.</w:t>
            </w:r>
          </w:p>
        </w:tc>
        <w:tc>
          <w:tcPr>
            <w:tcW w:w="7614" w:type="dxa"/>
          </w:tcPr>
          <w:p w:rsidR="00264D34" w:rsidRDefault="00264D34" w:rsidP="00696934">
            <w:pPr>
              <w:rPr>
                <w:rFonts w:ascii="Arial" w:hAnsi="Arial"/>
              </w:rPr>
            </w:pPr>
            <w:r>
              <w:rPr>
                <w:rFonts w:ascii="Arial" w:hAnsi="Arial"/>
              </w:rPr>
              <w:t>Corrective Procedural Analysis</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4.</w:t>
            </w:r>
          </w:p>
        </w:tc>
        <w:tc>
          <w:tcPr>
            <w:tcW w:w="7614" w:type="dxa"/>
          </w:tcPr>
          <w:p w:rsidR="00264D34" w:rsidRDefault="00264D34" w:rsidP="00696934">
            <w:pPr>
              <w:rPr>
                <w:rFonts w:ascii="Arial" w:hAnsi="Arial"/>
              </w:rPr>
            </w:pPr>
            <w:r>
              <w:rPr>
                <w:rFonts w:ascii="Arial" w:hAnsi="Arial"/>
              </w:rPr>
              <w:t>Formulations</w:t>
            </w:r>
          </w:p>
        </w:tc>
      </w:tr>
      <w:tr w:rsidR="00264D34" w:rsidTr="00696934">
        <w:tc>
          <w:tcPr>
            <w:tcW w:w="675" w:type="dxa"/>
          </w:tcPr>
          <w:p w:rsidR="00264D34" w:rsidRDefault="00264D34" w:rsidP="00696934">
            <w:pPr>
              <w:rPr>
                <w:rFonts w:ascii="Arial" w:hAnsi="Arial"/>
              </w:rPr>
            </w:pPr>
          </w:p>
        </w:tc>
        <w:tc>
          <w:tcPr>
            <w:tcW w:w="567" w:type="dxa"/>
          </w:tcPr>
          <w:p w:rsidR="00264D34" w:rsidRDefault="00264D34" w:rsidP="00696934">
            <w:pPr>
              <w:rPr>
                <w:rFonts w:ascii="Arial" w:hAnsi="Arial"/>
              </w:rPr>
            </w:pPr>
            <w:r>
              <w:rPr>
                <w:rFonts w:ascii="Arial" w:hAnsi="Arial"/>
              </w:rPr>
              <w:t>5.</w:t>
            </w:r>
          </w:p>
        </w:tc>
        <w:tc>
          <w:tcPr>
            <w:tcW w:w="7614" w:type="dxa"/>
          </w:tcPr>
          <w:p w:rsidR="00264D34" w:rsidRDefault="00264D34" w:rsidP="00696934">
            <w:pPr>
              <w:rPr>
                <w:rFonts w:ascii="Arial" w:hAnsi="Arial"/>
              </w:rPr>
            </w:pPr>
            <w:r>
              <w:rPr>
                <w:rFonts w:ascii="Arial" w:hAnsi="Arial"/>
              </w:rPr>
              <w:t>Highlight and Lowlight Design Patterns</w:t>
            </w:r>
          </w:p>
        </w:tc>
      </w:tr>
    </w:tbl>
    <w:p w:rsidR="00264D34" w:rsidRDefault="00264D34" w:rsidP="00264D34">
      <w:pPr>
        <w:rPr>
          <w:rFonts w:ascii="Arial" w:hAnsi="Arial"/>
        </w:rPr>
      </w:pPr>
    </w:p>
    <w:p w:rsidR="00264D34" w:rsidRDefault="00264D34" w:rsidP="00264D3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4D34" w:rsidTr="00696934">
        <w:trPr>
          <w:cantSplit/>
        </w:trPr>
        <w:tc>
          <w:tcPr>
            <w:tcW w:w="675" w:type="dxa"/>
          </w:tcPr>
          <w:p w:rsidR="00264D34" w:rsidRDefault="00264D34" w:rsidP="00696934">
            <w:pPr>
              <w:rPr>
                <w:rFonts w:ascii="Arial" w:hAnsi="Arial"/>
                <w:b/>
              </w:rPr>
            </w:pPr>
            <w:r>
              <w:rPr>
                <w:rFonts w:ascii="Arial" w:hAnsi="Arial"/>
                <w:b/>
              </w:rPr>
              <w:t>IV.</w:t>
            </w:r>
          </w:p>
        </w:tc>
        <w:tc>
          <w:tcPr>
            <w:tcW w:w="8181" w:type="dxa"/>
            <w:gridSpan w:val="3"/>
          </w:tcPr>
          <w:p w:rsidR="00264D34" w:rsidRDefault="00264D34" w:rsidP="00696934">
            <w:pPr>
              <w:rPr>
                <w:rFonts w:ascii="Arial" w:hAnsi="Arial"/>
                <w:b/>
              </w:rPr>
            </w:pPr>
            <w:r>
              <w:rPr>
                <w:rFonts w:ascii="Arial" w:hAnsi="Arial"/>
                <w:b/>
              </w:rPr>
              <w:t>REQUIRED RESOURCES/TEXTS/MATERIALS:</w:t>
            </w:r>
          </w:p>
          <w:p w:rsidR="00264D34" w:rsidRDefault="00264D34" w:rsidP="00696934">
            <w:pPr>
              <w:rPr>
                <w:rFonts w:ascii="Arial" w:hAnsi="Arial"/>
                <w:b/>
              </w:rPr>
            </w:pPr>
          </w:p>
          <w:p w:rsidR="00264D34" w:rsidRPr="003D7E0F" w:rsidRDefault="00264D34" w:rsidP="00696934">
            <w:pPr>
              <w:rPr>
                <w:rFonts w:ascii="Arial" w:hAnsi="Arial"/>
              </w:rPr>
            </w:pPr>
            <w:r w:rsidRPr="003D7E0F">
              <w:rPr>
                <w:rFonts w:ascii="Arial" w:hAnsi="Arial"/>
              </w:rPr>
              <w:t>Milady Textbook</w:t>
            </w:r>
          </w:p>
          <w:p w:rsidR="00264D34" w:rsidRPr="003D7E0F" w:rsidRDefault="00264D34" w:rsidP="00696934">
            <w:pPr>
              <w:rPr>
                <w:rFonts w:ascii="Arial" w:hAnsi="Arial"/>
              </w:rPr>
            </w:pPr>
            <w:r w:rsidRPr="003D7E0F">
              <w:rPr>
                <w:rFonts w:ascii="Arial" w:hAnsi="Arial"/>
              </w:rPr>
              <w:t>Milady Theory Workbook</w:t>
            </w:r>
          </w:p>
          <w:p w:rsidR="00264D34" w:rsidRPr="003D7E0F" w:rsidRDefault="00264D34" w:rsidP="00696934">
            <w:pPr>
              <w:rPr>
                <w:rFonts w:ascii="Arial" w:hAnsi="Arial"/>
              </w:rPr>
            </w:pPr>
            <w:r w:rsidRPr="003D7E0F">
              <w:rPr>
                <w:rFonts w:ascii="Arial" w:hAnsi="Arial"/>
              </w:rPr>
              <w:t>Milady Practical Workbook</w:t>
            </w:r>
          </w:p>
          <w:p w:rsidR="00264D34" w:rsidRPr="003D7E0F" w:rsidRDefault="00264D34" w:rsidP="00696934">
            <w:pPr>
              <w:rPr>
                <w:rFonts w:ascii="Arial" w:hAnsi="Arial"/>
              </w:rPr>
            </w:pPr>
            <w:r w:rsidRPr="003D7E0F">
              <w:rPr>
                <w:rFonts w:ascii="Arial" w:hAnsi="Arial"/>
              </w:rPr>
              <w:t>Pivot Point Textbook</w:t>
            </w:r>
          </w:p>
          <w:p w:rsidR="00264D34" w:rsidRDefault="00264D34" w:rsidP="00696934">
            <w:pPr>
              <w:tabs>
                <w:tab w:val="left" w:pos="975"/>
              </w:tabs>
              <w:rPr>
                <w:rFonts w:ascii="Arial" w:hAnsi="Arial"/>
              </w:rPr>
            </w:pPr>
            <w:r w:rsidRPr="003D7E0F">
              <w:rPr>
                <w:rFonts w:ascii="Arial" w:hAnsi="Arial"/>
              </w:rPr>
              <w:t>Pivot Point Study Guide</w:t>
            </w:r>
          </w:p>
          <w:p w:rsidR="00264D34" w:rsidRDefault="00264D34" w:rsidP="00696934">
            <w:pPr>
              <w:rPr>
                <w:rFonts w:ascii="Arial" w:hAnsi="Arial"/>
              </w:rPr>
            </w:pPr>
          </w:p>
          <w:p w:rsidR="00264D34" w:rsidRDefault="00264D34" w:rsidP="00696934">
            <w:pPr>
              <w:rPr>
                <w:rFonts w:ascii="Arial" w:hAnsi="Arial"/>
                <w:i/>
              </w:rPr>
            </w:pPr>
          </w:p>
        </w:tc>
      </w:tr>
      <w:tr w:rsidR="00264D34" w:rsidTr="00696934">
        <w:trPr>
          <w:cantSplit/>
        </w:trPr>
        <w:tc>
          <w:tcPr>
            <w:tcW w:w="675" w:type="dxa"/>
          </w:tcPr>
          <w:p w:rsidR="00264D34" w:rsidRDefault="00264D34" w:rsidP="00696934">
            <w:pPr>
              <w:rPr>
                <w:rFonts w:ascii="Arial" w:hAnsi="Arial"/>
                <w:b/>
              </w:rPr>
            </w:pPr>
            <w:r>
              <w:rPr>
                <w:rFonts w:ascii="Arial" w:hAnsi="Arial"/>
                <w:b/>
              </w:rPr>
              <w:t>V.</w:t>
            </w:r>
          </w:p>
        </w:tc>
        <w:tc>
          <w:tcPr>
            <w:tcW w:w="8181" w:type="dxa"/>
            <w:gridSpan w:val="3"/>
          </w:tcPr>
          <w:p w:rsidR="00264D34" w:rsidRDefault="00264D34" w:rsidP="00696934">
            <w:pPr>
              <w:rPr>
                <w:rFonts w:ascii="Arial" w:hAnsi="Arial"/>
                <w:b/>
              </w:rPr>
            </w:pPr>
            <w:r>
              <w:rPr>
                <w:rFonts w:ascii="Arial" w:hAnsi="Arial"/>
                <w:b/>
              </w:rPr>
              <w:t>EVALUATION PROCESS/GRADING SYSTEM:</w:t>
            </w:r>
          </w:p>
          <w:p w:rsidR="00264D34" w:rsidRDefault="00264D34" w:rsidP="00696934">
            <w:pPr>
              <w:rPr>
                <w:rFonts w:ascii="Arial" w:hAnsi="Arial" w:cs="Arial"/>
                <w:b/>
              </w:rPr>
            </w:pPr>
          </w:p>
          <w:p w:rsidR="00264D34" w:rsidRDefault="00264D34" w:rsidP="00696934">
            <w:pPr>
              <w:rPr>
                <w:rFonts w:ascii="Arial" w:hAnsi="Arial" w:cs="Arial"/>
                <w:b/>
              </w:rPr>
            </w:pPr>
            <w:r w:rsidRPr="003D7E0F">
              <w:rPr>
                <w:rFonts w:ascii="Arial" w:hAnsi="Arial" w:cs="Arial"/>
                <w:b/>
              </w:rPr>
              <w:t>Theory</w:t>
            </w:r>
          </w:p>
          <w:p w:rsidR="00264D34" w:rsidRPr="003D7E0F" w:rsidRDefault="00264D34" w:rsidP="00696934">
            <w:pPr>
              <w:rPr>
                <w:rFonts w:ascii="Arial" w:hAnsi="Arial" w:cs="Arial"/>
              </w:rPr>
            </w:pPr>
            <w:r w:rsidRPr="003D7E0F">
              <w:rPr>
                <w:rFonts w:ascii="Arial" w:hAnsi="Arial" w:cs="Arial"/>
              </w:rPr>
              <w:t>Test</w:t>
            </w:r>
            <w:r>
              <w:rPr>
                <w:rFonts w:ascii="Arial" w:hAnsi="Arial" w:cs="Arial"/>
              </w:rPr>
              <w:t xml:space="preserve">s and Quizzes                </w:t>
            </w:r>
            <w:r>
              <w:rPr>
                <w:rFonts w:ascii="Arial" w:hAnsi="Arial" w:cs="Arial"/>
              </w:rPr>
              <w:tab/>
            </w:r>
            <w:r w:rsidRPr="003D7E0F">
              <w:rPr>
                <w:rFonts w:ascii="Arial" w:hAnsi="Arial" w:cs="Arial"/>
              </w:rPr>
              <w:t>40%</w:t>
            </w:r>
          </w:p>
          <w:p w:rsidR="00264D34" w:rsidRDefault="00264D34" w:rsidP="00696934">
            <w:pPr>
              <w:rPr>
                <w:rFonts w:ascii="Arial" w:hAnsi="Arial" w:cs="Arial"/>
                <w:b/>
              </w:rPr>
            </w:pPr>
          </w:p>
          <w:p w:rsidR="00264D34" w:rsidRDefault="00264D34" w:rsidP="00696934">
            <w:pPr>
              <w:rPr>
                <w:rFonts w:ascii="Arial" w:hAnsi="Arial" w:cs="Arial"/>
                <w:b/>
              </w:rPr>
            </w:pPr>
            <w:r>
              <w:rPr>
                <w:rFonts w:ascii="Arial" w:hAnsi="Arial" w:cs="Arial"/>
                <w:b/>
              </w:rPr>
              <w:t>Practical</w:t>
            </w:r>
          </w:p>
          <w:p w:rsidR="00264D34" w:rsidRDefault="00264D34" w:rsidP="00696934">
            <w:pPr>
              <w:rPr>
                <w:rFonts w:ascii="Arial" w:hAnsi="Arial" w:cs="Arial"/>
              </w:rPr>
            </w:pPr>
            <w:r>
              <w:rPr>
                <w:rFonts w:ascii="Arial" w:hAnsi="Arial" w:cs="Arial"/>
              </w:rPr>
              <w:t>Mannequin work</w:t>
            </w:r>
          </w:p>
          <w:p w:rsidR="00264D34" w:rsidRDefault="00264D34" w:rsidP="00696934">
            <w:pPr>
              <w:rPr>
                <w:rFonts w:ascii="Arial" w:hAnsi="Arial" w:cs="Arial"/>
              </w:rPr>
            </w:pPr>
            <w:r>
              <w:rPr>
                <w:rFonts w:ascii="Arial" w:hAnsi="Arial" w:cs="Arial"/>
              </w:rPr>
              <w:t xml:space="preserve">Client Services                          </w:t>
            </w:r>
            <w:r>
              <w:rPr>
                <w:rFonts w:ascii="Arial" w:hAnsi="Arial" w:cs="Arial"/>
              </w:rPr>
              <w:tab/>
              <w:t>40%</w:t>
            </w:r>
          </w:p>
          <w:p w:rsidR="00264D34" w:rsidRDefault="00264D34" w:rsidP="00696934">
            <w:pPr>
              <w:rPr>
                <w:rFonts w:ascii="Arial" w:hAnsi="Arial" w:cs="Arial"/>
                <w:b/>
              </w:rPr>
            </w:pPr>
          </w:p>
          <w:p w:rsidR="00264D34" w:rsidRDefault="00264D34" w:rsidP="00696934">
            <w:pPr>
              <w:rPr>
                <w:rFonts w:ascii="Arial" w:hAnsi="Arial" w:cs="Arial"/>
              </w:rPr>
            </w:pPr>
            <w:r>
              <w:rPr>
                <w:rFonts w:ascii="Arial" w:hAnsi="Arial" w:cs="Arial"/>
                <w:b/>
              </w:rPr>
              <w:t xml:space="preserve">Final Assessment                   </w:t>
            </w:r>
            <w:r>
              <w:rPr>
                <w:rFonts w:ascii="Arial" w:hAnsi="Arial" w:cs="Arial"/>
                <w:b/>
              </w:rPr>
              <w:tab/>
            </w:r>
            <w:r>
              <w:rPr>
                <w:rFonts w:ascii="Arial" w:hAnsi="Arial" w:cs="Arial"/>
              </w:rPr>
              <w:t>20%</w:t>
            </w:r>
          </w:p>
          <w:p w:rsidR="00264D34" w:rsidRDefault="00264D34" w:rsidP="00696934"/>
          <w:p w:rsidR="00264D34" w:rsidRDefault="00264D34" w:rsidP="00696934">
            <w:pPr>
              <w:rPr>
                <w:rFonts w:ascii="Arial" w:hAnsi="Arial" w:cs="Arial"/>
                <w:b/>
                <w:bCs/>
                <w:i/>
                <w:iCs/>
              </w:rPr>
            </w:pPr>
            <w:r>
              <w:rPr>
                <w:rFonts w:ascii="Arial" w:hAnsi="Arial" w:cs="Arial"/>
                <w:b/>
                <w:bCs/>
                <w:i/>
                <w:iCs/>
              </w:rPr>
              <w:t xml:space="preserve">Students must achieve a 50% grade average in each component to meet Ministry and program standards. </w:t>
            </w:r>
          </w:p>
          <w:p w:rsidR="00264D34" w:rsidRDefault="00264D34" w:rsidP="00696934">
            <w:pPr>
              <w:pStyle w:val="PlainText"/>
            </w:pPr>
          </w:p>
        </w:tc>
      </w:tr>
      <w:tr w:rsidR="00264D34" w:rsidTr="00696934">
        <w:trPr>
          <w:cantSplit/>
        </w:trPr>
        <w:tc>
          <w:tcPr>
            <w:tcW w:w="675" w:type="dxa"/>
          </w:tcPr>
          <w:p w:rsidR="00264D34" w:rsidRDefault="00264D34" w:rsidP="00696934">
            <w:pPr>
              <w:pStyle w:val="EnvelopeReturn"/>
            </w:pPr>
          </w:p>
        </w:tc>
        <w:tc>
          <w:tcPr>
            <w:tcW w:w="8181" w:type="dxa"/>
            <w:gridSpan w:val="3"/>
          </w:tcPr>
          <w:p w:rsidR="00264D34" w:rsidRDefault="00264D34" w:rsidP="00696934">
            <w:pPr>
              <w:rPr>
                <w:rFonts w:ascii="Arial" w:hAnsi="Arial"/>
              </w:rPr>
            </w:pPr>
            <w:r>
              <w:rPr>
                <w:rFonts w:ascii="Arial" w:hAnsi="Arial"/>
              </w:rPr>
              <w:t>The following semester grades will be assigned to students:</w:t>
            </w:r>
          </w:p>
        </w:tc>
      </w:tr>
      <w:tr w:rsidR="00264D34" w:rsidRPr="00A55EF9" w:rsidTr="00696934">
        <w:tc>
          <w:tcPr>
            <w:tcW w:w="675" w:type="dxa"/>
          </w:tcPr>
          <w:p w:rsidR="00264D34" w:rsidRPr="00A55EF9" w:rsidRDefault="00264D34" w:rsidP="00696934">
            <w:pPr>
              <w:rPr>
                <w:rFonts w:ascii="Arial" w:hAnsi="Arial" w:cs="Arial"/>
              </w:rPr>
            </w:pPr>
          </w:p>
        </w:tc>
        <w:tc>
          <w:tcPr>
            <w:tcW w:w="1701" w:type="dxa"/>
          </w:tcPr>
          <w:p w:rsidR="00264D34" w:rsidRPr="00A55EF9" w:rsidRDefault="00264D34" w:rsidP="00696934">
            <w:pPr>
              <w:jc w:val="center"/>
              <w:rPr>
                <w:rFonts w:ascii="Arial" w:hAnsi="Arial" w:cs="Arial"/>
                <w:iCs/>
              </w:rPr>
            </w:pPr>
          </w:p>
          <w:p w:rsidR="00264D34" w:rsidRPr="00A55EF9" w:rsidRDefault="00264D34" w:rsidP="00696934">
            <w:pPr>
              <w:pStyle w:val="Heading2"/>
              <w:rPr>
                <w:rFonts w:ascii="Arial" w:hAnsi="Arial" w:cs="Arial"/>
                <w:b w:val="0"/>
                <w:u w:val="single"/>
              </w:rPr>
            </w:pPr>
            <w:r w:rsidRPr="00A55EF9">
              <w:rPr>
                <w:rFonts w:ascii="Arial" w:hAnsi="Arial" w:cs="Arial"/>
                <w:b w:val="0"/>
                <w:u w:val="single"/>
              </w:rPr>
              <w:t>Grade</w:t>
            </w:r>
          </w:p>
        </w:tc>
        <w:tc>
          <w:tcPr>
            <w:tcW w:w="4678" w:type="dxa"/>
          </w:tcPr>
          <w:p w:rsidR="00264D34" w:rsidRPr="00A55EF9" w:rsidRDefault="00264D34" w:rsidP="00696934">
            <w:pPr>
              <w:jc w:val="center"/>
              <w:rPr>
                <w:rFonts w:ascii="Arial" w:hAnsi="Arial" w:cs="Arial"/>
                <w:iCs/>
              </w:rPr>
            </w:pPr>
          </w:p>
          <w:p w:rsidR="00264D34" w:rsidRPr="00A55EF9" w:rsidRDefault="00264D34" w:rsidP="00696934">
            <w:pPr>
              <w:pStyle w:val="Heading1"/>
              <w:rPr>
                <w:rFonts w:ascii="Arial" w:hAnsi="Arial" w:cs="Arial"/>
                <w:b w:val="0"/>
              </w:rPr>
            </w:pPr>
            <w:r w:rsidRPr="00A55EF9">
              <w:rPr>
                <w:rFonts w:ascii="Arial" w:hAnsi="Arial" w:cs="Arial"/>
                <w:b w:val="0"/>
              </w:rPr>
              <w:t>Definition</w:t>
            </w:r>
          </w:p>
        </w:tc>
        <w:tc>
          <w:tcPr>
            <w:tcW w:w="1802" w:type="dxa"/>
          </w:tcPr>
          <w:p w:rsidR="00264D34" w:rsidRPr="00A55EF9" w:rsidRDefault="00264D34" w:rsidP="00696934">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264D34" w:rsidTr="00696934">
        <w:trPr>
          <w:cantSplit/>
        </w:trPr>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A+</w:t>
            </w:r>
          </w:p>
        </w:tc>
        <w:tc>
          <w:tcPr>
            <w:tcW w:w="4678" w:type="dxa"/>
          </w:tcPr>
          <w:p w:rsidR="00264D34" w:rsidRDefault="00264D34" w:rsidP="00696934">
            <w:pPr>
              <w:jc w:val="center"/>
              <w:rPr>
                <w:rFonts w:ascii="Arial" w:hAnsi="Arial" w:cs="Arial"/>
              </w:rPr>
            </w:pPr>
            <w:r>
              <w:rPr>
                <w:rFonts w:ascii="Arial" w:hAnsi="Arial" w:cs="Arial"/>
              </w:rPr>
              <w:t>90 – 100%</w:t>
            </w:r>
          </w:p>
        </w:tc>
        <w:tc>
          <w:tcPr>
            <w:tcW w:w="1802" w:type="dxa"/>
            <w:vMerge w:val="restart"/>
            <w:vAlign w:val="center"/>
          </w:tcPr>
          <w:p w:rsidR="00264D34" w:rsidRDefault="00264D34" w:rsidP="00696934">
            <w:pPr>
              <w:jc w:val="center"/>
              <w:rPr>
                <w:rFonts w:ascii="Arial" w:hAnsi="Arial" w:cs="Arial"/>
              </w:rPr>
            </w:pPr>
            <w:r>
              <w:rPr>
                <w:rFonts w:ascii="Arial" w:hAnsi="Arial" w:cs="Arial"/>
              </w:rPr>
              <w:t>4.00</w:t>
            </w:r>
          </w:p>
        </w:tc>
      </w:tr>
      <w:tr w:rsidR="00264D34" w:rsidTr="00696934">
        <w:trPr>
          <w:cantSplit/>
        </w:trPr>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A</w:t>
            </w:r>
          </w:p>
        </w:tc>
        <w:tc>
          <w:tcPr>
            <w:tcW w:w="4678" w:type="dxa"/>
          </w:tcPr>
          <w:p w:rsidR="00264D34" w:rsidRDefault="00264D34" w:rsidP="00696934">
            <w:pPr>
              <w:jc w:val="center"/>
              <w:rPr>
                <w:rFonts w:ascii="Arial" w:hAnsi="Arial" w:cs="Arial"/>
              </w:rPr>
            </w:pPr>
            <w:r>
              <w:rPr>
                <w:rFonts w:ascii="Arial" w:hAnsi="Arial" w:cs="Arial"/>
              </w:rPr>
              <w:t>80 – 89%</w:t>
            </w:r>
          </w:p>
        </w:tc>
        <w:tc>
          <w:tcPr>
            <w:tcW w:w="1802" w:type="dxa"/>
            <w:vMerge/>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B</w:t>
            </w:r>
          </w:p>
        </w:tc>
        <w:tc>
          <w:tcPr>
            <w:tcW w:w="4678" w:type="dxa"/>
          </w:tcPr>
          <w:p w:rsidR="00264D34" w:rsidRDefault="00264D34" w:rsidP="00696934">
            <w:pPr>
              <w:jc w:val="center"/>
              <w:rPr>
                <w:rFonts w:ascii="Arial" w:hAnsi="Arial" w:cs="Arial"/>
              </w:rPr>
            </w:pPr>
            <w:r>
              <w:rPr>
                <w:rFonts w:ascii="Arial" w:hAnsi="Arial" w:cs="Arial"/>
              </w:rPr>
              <w:t>70 - 79%</w:t>
            </w:r>
          </w:p>
        </w:tc>
        <w:tc>
          <w:tcPr>
            <w:tcW w:w="1802" w:type="dxa"/>
          </w:tcPr>
          <w:p w:rsidR="00264D34" w:rsidRDefault="00264D34" w:rsidP="00696934">
            <w:pPr>
              <w:jc w:val="center"/>
              <w:rPr>
                <w:rFonts w:ascii="Arial" w:hAnsi="Arial" w:cs="Arial"/>
              </w:rPr>
            </w:pPr>
            <w:r>
              <w:rPr>
                <w:rFonts w:ascii="Arial" w:hAnsi="Arial" w:cs="Arial"/>
              </w:rPr>
              <w:t>3.00</w:t>
            </w: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C</w:t>
            </w:r>
          </w:p>
        </w:tc>
        <w:tc>
          <w:tcPr>
            <w:tcW w:w="4678" w:type="dxa"/>
          </w:tcPr>
          <w:p w:rsidR="00264D34" w:rsidRDefault="00264D34" w:rsidP="00696934">
            <w:pPr>
              <w:jc w:val="center"/>
              <w:rPr>
                <w:rFonts w:ascii="Arial" w:hAnsi="Arial" w:cs="Arial"/>
              </w:rPr>
            </w:pPr>
            <w:r>
              <w:rPr>
                <w:rFonts w:ascii="Arial" w:hAnsi="Arial" w:cs="Arial"/>
              </w:rPr>
              <w:t>60 - 69%</w:t>
            </w:r>
          </w:p>
        </w:tc>
        <w:tc>
          <w:tcPr>
            <w:tcW w:w="1802" w:type="dxa"/>
          </w:tcPr>
          <w:p w:rsidR="00264D34" w:rsidRDefault="00264D34" w:rsidP="00696934">
            <w:pPr>
              <w:jc w:val="center"/>
              <w:rPr>
                <w:rFonts w:ascii="Arial" w:hAnsi="Arial" w:cs="Arial"/>
              </w:rPr>
            </w:pPr>
            <w:r>
              <w:rPr>
                <w:rFonts w:ascii="Arial" w:hAnsi="Arial" w:cs="Arial"/>
              </w:rPr>
              <w:t>2.00</w:t>
            </w: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D</w:t>
            </w:r>
          </w:p>
        </w:tc>
        <w:tc>
          <w:tcPr>
            <w:tcW w:w="4678" w:type="dxa"/>
          </w:tcPr>
          <w:p w:rsidR="00264D34" w:rsidRDefault="00264D34" w:rsidP="00696934">
            <w:pPr>
              <w:jc w:val="center"/>
              <w:rPr>
                <w:rFonts w:ascii="Arial" w:hAnsi="Arial" w:cs="Arial"/>
              </w:rPr>
            </w:pPr>
            <w:r>
              <w:rPr>
                <w:rFonts w:ascii="Arial" w:hAnsi="Arial" w:cs="Arial"/>
              </w:rPr>
              <w:t>50 – 59%</w:t>
            </w:r>
          </w:p>
        </w:tc>
        <w:tc>
          <w:tcPr>
            <w:tcW w:w="1802" w:type="dxa"/>
          </w:tcPr>
          <w:p w:rsidR="00264D34" w:rsidRDefault="00264D34" w:rsidP="00696934">
            <w:pPr>
              <w:jc w:val="center"/>
              <w:rPr>
                <w:rFonts w:ascii="Arial" w:hAnsi="Arial" w:cs="Arial"/>
              </w:rPr>
            </w:pPr>
            <w:r>
              <w:rPr>
                <w:rFonts w:ascii="Arial" w:hAnsi="Arial" w:cs="Arial"/>
              </w:rPr>
              <w:t>1.00</w:t>
            </w: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F (Fail)</w:t>
            </w:r>
          </w:p>
        </w:tc>
        <w:tc>
          <w:tcPr>
            <w:tcW w:w="4678" w:type="dxa"/>
          </w:tcPr>
          <w:p w:rsidR="00264D34" w:rsidRDefault="00264D34" w:rsidP="00696934">
            <w:pPr>
              <w:jc w:val="center"/>
              <w:rPr>
                <w:rFonts w:ascii="Arial" w:hAnsi="Arial" w:cs="Arial"/>
              </w:rPr>
            </w:pPr>
            <w:r>
              <w:rPr>
                <w:rFonts w:ascii="Arial" w:hAnsi="Arial" w:cs="Arial"/>
              </w:rPr>
              <w:t>49% and below</w:t>
            </w:r>
          </w:p>
        </w:tc>
        <w:tc>
          <w:tcPr>
            <w:tcW w:w="1802" w:type="dxa"/>
          </w:tcPr>
          <w:p w:rsidR="00264D34" w:rsidRDefault="00264D34" w:rsidP="00696934">
            <w:pPr>
              <w:jc w:val="center"/>
              <w:rPr>
                <w:rFonts w:ascii="Arial" w:hAnsi="Arial" w:cs="Arial"/>
              </w:rPr>
            </w:pPr>
            <w:r>
              <w:rPr>
                <w:rFonts w:ascii="Arial" w:hAnsi="Arial" w:cs="Arial"/>
              </w:rPr>
              <w:t>0.00</w:t>
            </w: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p>
        </w:tc>
        <w:tc>
          <w:tcPr>
            <w:tcW w:w="4678" w:type="dxa"/>
          </w:tcPr>
          <w:p w:rsidR="00264D34" w:rsidRDefault="00264D34" w:rsidP="00696934">
            <w:pPr>
              <w:rPr>
                <w:rFonts w:ascii="Arial" w:hAnsi="Arial" w:cs="Arial"/>
              </w:rPr>
            </w:pPr>
          </w:p>
        </w:tc>
        <w:tc>
          <w:tcPr>
            <w:tcW w:w="1802" w:type="dxa"/>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CR (Credit)</w:t>
            </w:r>
          </w:p>
        </w:tc>
        <w:tc>
          <w:tcPr>
            <w:tcW w:w="4678" w:type="dxa"/>
          </w:tcPr>
          <w:p w:rsidR="00264D34" w:rsidRDefault="00264D34" w:rsidP="00696934">
            <w:pPr>
              <w:rPr>
                <w:rFonts w:ascii="Arial" w:hAnsi="Arial" w:cs="Arial"/>
              </w:rPr>
            </w:pPr>
            <w:r>
              <w:rPr>
                <w:rFonts w:ascii="Arial" w:hAnsi="Arial" w:cs="Arial"/>
              </w:rPr>
              <w:t>Credit for diploma requirements has been awarded.</w:t>
            </w:r>
          </w:p>
        </w:tc>
        <w:tc>
          <w:tcPr>
            <w:tcW w:w="1802" w:type="dxa"/>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S</w:t>
            </w:r>
          </w:p>
        </w:tc>
        <w:tc>
          <w:tcPr>
            <w:tcW w:w="4678" w:type="dxa"/>
          </w:tcPr>
          <w:p w:rsidR="00264D34" w:rsidRDefault="00264D34" w:rsidP="00696934">
            <w:pPr>
              <w:rPr>
                <w:rFonts w:ascii="Arial" w:hAnsi="Arial" w:cs="Arial"/>
              </w:rPr>
            </w:pPr>
            <w:r>
              <w:rPr>
                <w:rFonts w:ascii="Arial" w:hAnsi="Arial" w:cs="Arial"/>
              </w:rPr>
              <w:t>Satisfactory achievement in field /clinical placement or non-graded subject area.</w:t>
            </w:r>
          </w:p>
        </w:tc>
        <w:tc>
          <w:tcPr>
            <w:tcW w:w="1802" w:type="dxa"/>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U</w:t>
            </w:r>
          </w:p>
        </w:tc>
        <w:tc>
          <w:tcPr>
            <w:tcW w:w="4678" w:type="dxa"/>
          </w:tcPr>
          <w:p w:rsidR="00264D34" w:rsidRDefault="00264D34" w:rsidP="00696934">
            <w:pPr>
              <w:rPr>
                <w:rFonts w:ascii="Arial" w:hAnsi="Arial" w:cs="Arial"/>
              </w:rPr>
            </w:pPr>
            <w:r>
              <w:rPr>
                <w:rFonts w:ascii="Arial" w:hAnsi="Arial" w:cs="Arial"/>
              </w:rPr>
              <w:t>Unsatisfactory achievement in field/clinical placement or non-graded subject area.</w:t>
            </w:r>
          </w:p>
        </w:tc>
        <w:tc>
          <w:tcPr>
            <w:tcW w:w="1802" w:type="dxa"/>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X</w:t>
            </w:r>
          </w:p>
        </w:tc>
        <w:tc>
          <w:tcPr>
            <w:tcW w:w="4678" w:type="dxa"/>
          </w:tcPr>
          <w:p w:rsidR="00264D34" w:rsidRDefault="00264D34" w:rsidP="0069693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NR</w:t>
            </w:r>
          </w:p>
        </w:tc>
        <w:tc>
          <w:tcPr>
            <w:tcW w:w="4678" w:type="dxa"/>
          </w:tcPr>
          <w:p w:rsidR="00264D34" w:rsidRDefault="00264D34" w:rsidP="00696934">
            <w:pPr>
              <w:rPr>
                <w:rFonts w:ascii="Arial" w:hAnsi="Arial" w:cs="Arial"/>
              </w:rPr>
            </w:pPr>
            <w:r>
              <w:rPr>
                <w:rFonts w:ascii="Arial" w:hAnsi="Arial" w:cs="Arial"/>
              </w:rPr>
              <w:t xml:space="preserve">Grade not reported to Registrar's office.  </w:t>
            </w:r>
          </w:p>
        </w:tc>
        <w:tc>
          <w:tcPr>
            <w:tcW w:w="1802" w:type="dxa"/>
          </w:tcPr>
          <w:p w:rsidR="00264D34" w:rsidRDefault="00264D34" w:rsidP="00696934">
            <w:pPr>
              <w:jc w:val="center"/>
              <w:rPr>
                <w:rFonts w:ascii="Arial" w:hAnsi="Arial" w:cs="Arial"/>
              </w:rPr>
            </w:pPr>
          </w:p>
        </w:tc>
      </w:tr>
      <w:tr w:rsidR="00264D34" w:rsidTr="00696934">
        <w:tc>
          <w:tcPr>
            <w:tcW w:w="675" w:type="dxa"/>
          </w:tcPr>
          <w:p w:rsidR="00264D34" w:rsidRDefault="00264D34" w:rsidP="00696934">
            <w:pPr>
              <w:rPr>
                <w:rFonts w:ascii="Arial" w:hAnsi="Arial" w:cs="Arial"/>
              </w:rPr>
            </w:pPr>
          </w:p>
        </w:tc>
        <w:tc>
          <w:tcPr>
            <w:tcW w:w="1701" w:type="dxa"/>
          </w:tcPr>
          <w:p w:rsidR="00264D34" w:rsidRDefault="00264D34" w:rsidP="00696934">
            <w:pPr>
              <w:rPr>
                <w:rFonts w:ascii="Arial" w:hAnsi="Arial" w:cs="Arial"/>
              </w:rPr>
            </w:pPr>
            <w:r>
              <w:rPr>
                <w:rFonts w:ascii="Arial" w:hAnsi="Arial" w:cs="Arial"/>
              </w:rPr>
              <w:t>W</w:t>
            </w:r>
          </w:p>
        </w:tc>
        <w:tc>
          <w:tcPr>
            <w:tcW w:w="4678" w:type="dxa"/>
          </w:tcPr>
          <w:p w:rsidR="00264D34" w:rsidRDefault="00264D34" w:rsidP="00696934">
            <w:pPr>
              <w:rPr>
                <w:rFonts w:ascii="Arial" w:hAnsi="Arial" w:cs="Arial"/>
              </w:rPr>
            </w:pPr>
            <w:r>
              <w:rPr>
                <w:rFonts w:ascii="Arial" w:hAnsi="Arial" w:cs="Arial"/>
              </w:rPr>
              <w:t>Student has withdrawn from the course without academic penalty.</w:t>
            </w:r>
          </w:p>
        </w:tc>
        <w:tc>
          <w:tcPr>
            <w:tcW w:w="1802" w:type="dxa"/>
          </w:tcPr>
          <w:p w:rsidR="00264D34" w:rsidRDefault="00264D34" w:rsidP="00696934">
            <w:pPr>
              <w:jc w:val="center"/>
              <w:rPr>
                <w:rFonts w:ascii="Arial" w:hAnsi="Arial" w:cs="Arial"/>
              </w:rPr>
            </w:pPr>
          </w:p>
        </w:tc>
      </w:tr>
    </w:tbl>
    <w:p w:rsidR="00264D34" w:rsidRDefault="00264D34" w:rsidP="00264D34">
      <w:pPr>
        <w:rPr>
          <w:rFonts w:ascii="Arial" w:hAnsi="Arial" w:cs="Arial"/>
        </w:rPr>
      </w:pPr>
    </w:p>
    <w:p w:rsidR="00264D34" w:rsidRDefault="00264D34" w:rsidP="00264D34">
      <w:pPr>
        <w:rPr>
          <w:rFonts w:ascii="Arial" w:hAnsi="Arial" w:cs="Arial"/>
        </w:rPr>
      </w:pPr>
    </w:p>
    <w:tbl>
      <w:tblPr>
        <w:tblW w:w="0" w:type="auto"/>
        <w:tblLayout w:type="fixed"/>
        <w:tblLook w:val="0000" w:firstRow="0" w:lastRow="0" w:firstColumn="0" w:lastColumn="0" w:noHBand="0" w:noVBand="0"/>
      </w:tblPr>
      <w:tblGrid>
        <w:gridCol w:w="675"/>
        <w:gridCol w:w="8181"/>
      </w:tblGrid>
      <w:tr w:rsidR="00264D34" w:rsidTr="00696934">
        <w:trPr>
          <w:cantSplit/>
        </w:trPr>
        <w:tc>
          <w:tcPr>
            <w:tcW w:w="675" w:type="dxa"/>
          </w:tcPr>
          <w:p w:rsidR="00264D34" w:rsidRDefault="00264D34" w:rsidP="00696934">
            <w:pPr>
              <w:rPr>
                <w:rFonts w:ascii="Arial" w:hAnsi="Arial"/>
                <w:b/>
              </w:rPr>
            </w:pPr>
            <w:r>
              <w:rPr>
                <w:rFonts w:ascii="Arial" w:hAnsi="Arial"/>
                <w:b/>
              </w:rPr>
              <w:t>VI.</w:t>
            </w:r>
          </w:p>
        </w:tc>
        <w:tc>
          <w:tcPr>
            <w:tcW w:w="8181" w:type="dxa"/>
          </w:tcPr>
          <w:p w:rsidR="00264D34" w:rsidRDefault="00264D34" w:rsidP="00696934">
            <w:pPr>
              <w:rPr>
                <w:rFonts w:ascii="Arial" w:hAnsi="Arial"/>
                <w:b/>
              </w:rPr>
            </w:pPr>
            <w:r>
              <w:rPr>
                <w:rFonts w:ascii="Arial" w:hAnsi="Arial"/>
                <w:b/>
              </w:rPr>
              <w:t>SPECIAL NOTES:</w:t>
            </w:r>
          </w:p>
          <w:p w:rsidR="00264D34" w:rsidRDefault="00264D34" w:rsidP="00696934">
            <w:pPr>
              <w:rPr>
                <w:rFonts w:ascii="Arial" w:hAnsi="Arial"/>
              </w:rPr>
            </w:pPr>
          </w:p>
          <w:p w:rsidR="00264D34" w:rsidRDefault="00264D34" w:rsidP="00696934">
            <w:pPr>
              <w:rPr>
                <w:rFonts w:ascii="Arial" w:hAnsi="Arial" w:cs="Arial"/>
                <w:szCs w:val="24"/>
                <w:u w:val="single"/>
              </w:rPr>
            </w:pPr>
            <w:r>
              <w:rPr>
                <w:rFonts w:ascii="Arial" w:hAnsi="Arial" w:cs="Arial"/>
                <w:szCs w:val="24"/>
                <w:u w:val="single"/>
              </w:rPr>
              <w:t>Attendance:</w:t>
            </w:r>
          </w:p>
          <w:p w:rsidR="00264D34" w:rsidRDefault="00264D34" w:rsidP="00696934">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264D34" w:rsidRDefault="00264D34" w:rsidP="00696934">
            <w:pPr>
              <w:rPr>
                <w:rFonts w:ascii="Arial" w:hAnsi="Arial" w:cs="Arial"/>
                <w:i/>
                <w:szCs w:val="24"/>
              </w:rPr>
            </w:pPr>
          </w:p>
          <w:p w:rsidR="00264D34" w:rsidRPr="00264D34" w:rsidRDefault="00264D34" w:rsidP="00264D34">
            <w:pPr>
              <w:rPr>
                <w:rFonts w:ascii="Arial" w:hAnsi="Arial"/>
                <w:b/>
                <w:szCs w:val="24"/>
              </w:rPr>
            </w:pPr>
            <w:r w:rsidRPr="00264D34">
              <w:rPr>
                <w:rFonts w:ascii="Arial" w:hAnsi="Arial"/>
                <w:b/>
                <w:szCs w:val="24"/>
                <w:lang w:val="en-CA"/>
              </w:rPr>
              <w:t xml:space="preserve">Addendum: </w:t>
            </w:r>
          </w:p>
          <w:p w:rsidR="00264D34" w:rsidRPr="00264D34" w:rsidRDefault="00264D34" w:rsidP="00264D34">
            <w:pPr>
              <w:rPr>
                <w:rFonts w:ascii="Arial" w:hAnsi="Arial"/>
                <w:szCs w:val="24"/>
                <w:lang w:val="en-CA"/>
              </w:rPr>
            </w:pPr>
          </w:p>
          <w:p w:rsidR="00264D34" w:rsidRDefault="00264D34" w:rsidP="00264D34">
            <w:pPr>
              <w:rPr>
                <w:rFonts w:ascii="Arial" w:hAnsi="Arial"/>
                <w:szCs w:val="24"/>
                <w:shd w:val="clear" w:color="auto" w:fill="FFFFFF"/>
                <w:lang w:val="en-CA"/>
              </w:rPr>
            </w:pPr>
            <w:r w:rsidRPr="00264D34">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p w:rsidR="00264D34" w:rsidRDefault="00264D34" w:rsidP="00264D34">
            <w:pPr>
              <w:rPr>
                <w:rFonts w:ascii="Arial" w:hAnsi="Arial"/>
                <w:szCs w:val="24"/>
                <w:shd w:val="clear" w:color="auto" w:fill="FFFFFF"/>
                <w:lang w:val="en-CA"/>
              </w:rPr>
            </w:pPr>
          </w:p>
          <w:p w:rsidR="00264D34" w:rsidRDefault="00264D34" w:rsidP="00264D34">
            <w:pPr>
              <w:rPr>
                <w:rFonts w:ascii="Arial" w:hAnsi="Arial"/>
              </w:rPr>
            </w:pPr>
          </w:p>
        </w:tc>
      </w:tr>
    </w:tbl>
    <w:p w:rsidR="00264D34" w:rsidRDefault="00264D34" w:rsidP="00264D34"/>
    <w:p w:rsidR="00264D34" w:rsidRDefault="00264D34" w:rsidP="00264D34"/>
    <w:tbl>
      <w:tblPr>
        <w:tblW w:w="0" w:type="auto"/>
        <w:tblLayout w:type="fixed"/>
        <w:tblLook w:val="0000" w:firstRow="0" w:lastRow="0" w:firstColumn="0" w:lastColumn="0" w:noHBand="0" w:noVBand="0"/>
      </w:tblPr>
      <w:tblGrid>
        <w:gridCol w:w="675"/>
        <w:gridCol w:w="8181"/>
      </w:tblGrid>
      <w:tr w:rsidR="00264D34" w:rsidRPr="001F503D" w:rsidTr="00696934">
        <w:trPr>
          <w:cantSplit/>
        </w:trPr>
        <w:tc>
          <w:tcPr>
            <w:tcW w:w="675" w:type="dxa"/>
          </w:tcPr>
          <w:p w:rsidR="00264D34" w:rsidRPr="001F503D" w:rsidRDefault="00264D34" w:rsidP="00696934">
            <w:pPr>
              <w:rPr>
                <w:rFonts w:ascii="Arial" w:hAnsi="Arial"/>
                <w:b/>
              </w:rPr>
            </w:pPr>
            <w:r w:rsidRPr="001F503D">
              <w:rPr>
                <w:rFonts w:ascii="Arial" w:hAnsi="Arial"/>
                <w:b/>
              </w:rPr>
              <w:lastRenderedPageBreak/>
              <w:t>VII.</w:t>
            </w:r>
          </w:p>
        </w:tc>
        <w:tc>
          <w:tcPr>
            <w:tcW w:w="8181" w:type="dxa"/>
          </w:tcPr>
          <w:p w:rsidR="00264D34" w:rsidRPr="001F503D" w:rsidRDefault="00264D34" w:rsidP="00696934">
            <w:pPr>
              <w:rPr>
                <w:rFonts w:ascii="Arial" w:hAnsi="Arial"/>
                <w:b/>
              </w:rPr>
            </w:pPr>
            <w:r>
              <w:rPr>
                <w:rFonts w:ascii="Arial" w:hAnsi="Arial"/>
                <w:b/>
              </w:rPr>
              <w:t xml:space="preserve">COURSE OUTLINE </w:t>
            </w:r>
            <w:r w:rsidRPr="001F503D">
              <w:rPr>
                <w:rFonts w:ascii="Arial" w:hAnsi="Arial"/>
                <w:b/>
              </w:rPr>
              <w:t>ADDENDUM:</w:t>
            </w:r>
          </w:p>
        </w:tc>
      </w:tr>
      <w:tr w:rsidR="00264D34" w:rsidRPr="001F503D" w:rsidTr="00696934">
        <w:trPr>
          <w:cantSplit/>
        </w:trPr>
        <w:tc>
          <w:tcPr>
            <w:tcW w:w="675" w:type="dxa"/>
          </w:tcPr>
          <w:p w:rsidR="00264D34" w:rsidRDefault="00264D34" w:rsidP="00696934">
            <w:pPr>
              <w:rPr>
                <w:rFonts w:ascii="Arial" w:hAnsi="Arial"/>
              </w:rPr>
            </w:pPr>
          </w:p>
        </w:tc>
        <w:tc>
          <w:tcPr>
            <w:tcW w:w="8181" w:type="dxa"/>
          </w:tcPr>
          <w:p w:rsidR="00264D34" w:rsidRPr="001F503D" w:rsidRDefault="00264D34" w:rsidP="00696934">
            <w:pPr>
              <w:rPr>
                <w:rFonts w:ascii="Arial" w:hAnsi="Arial"/>
              </w:rPr>
            </w:pPr>
            <w:r>
              <w:rPr>
                <w:rFonts w:ascii="Arial" w:hAnsi="Arial"/>
              </w:rPr>
              <w:t>The provisions contained in the addendum located on the portal form part of this course outline.</w:t>
            </w:r>
          </w:p>
        </w:tc>
      </w:tr>
    </w:tbl>
    <w:p w:rsidR="00264D34" w:rsidRDefault="00264D34" w:rsidP="00264D34">
      <w:pPr>
        <w:pStyle w:val="EnvelopeReturn"/>
      </w:pPr>
    </w:p>
    <w:p w:rsidR="00264D34" w:rsidRDefault="00264D34" w:rsidP="00264D34">
      <w:pPr>
        <w:pStyle w:val="EnvelopeReturn"/>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F7E5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64D34">
          <w:pPr>
            <w:rPr>
              <w:rFonts w:ascii="Arial" w:hAnsi="Arial"/>
              <w:snapToGrid w:val="0"/>
            </w:rPr>
          </w:pPr>
          <w:proofErr w:type="spellStart"/>
          <w:r>
            <w:rPr>
              <w:rFonts w:ascii="Arial" w:hAnsi="Arial"/>
              <w:snapToGrid w:val="0"/>
            </w:rPr>
            <w:t>Colour</w:t>
          </w:r>
          <w:proofErr w:type="spellEnd"/>
          <w:r>
            <w:rPr>
              <w:rFonts w:ascii="Arial" w:hAnsi="Arial"/>
              <w:snapToGrid w:val="0"/>
            </w:rPr>
            <w:t xml:space="preserve"> and Lighten Hair II</w:t>
          </w:r>
        </w:p>
      </w:tc>
      <w:tc>
        <w:tcPr>
          <w:tcW w:w="1134" w:type="dxa"/>
        </w:tcPr>
        <w:p w:rsidR="0005601D" w:rsidRDefault="0005601D">
          <w:pPr>
            <w:pStyle w:val="Header"/>
            <w:jc w:val="center"/>
            <w:rPr>
              <w:rFonts w:ascii="Arial" w:hAnsi="Arial"/>
              <w:snapToGrid w:val="0"/>
            </w:rPr>
          </w:pPr>
        </w:p>
      </w:tc>
      <w:tc>
        <w:tcPr>
          <w:tcW w:w="3928" w:type="dxa"/>
        </w:tcPr>
        <w:p w:rsidR="0005601D" w:rsidRDefault="00264D34">
          <w:pPr>
            <w:pStyle w:val="Header"/>
            <w:jc w:val="right"/>
            <w:rPr>
              <w:rFonts w:ascii="Arial" w:hAnsi="Arial"/>
              <w:snapToGrid w:val="0"/>
            </w:rPr>
          </w:pPr>
          <w:r>
            <w:rPr>
              <w:rFonts w:ascii="Arial" w:hAnsi="Arial"/>
              <w:snapToGrid w:val="0"/>
            </w:rPr>
            <w:t>HSP0155</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7674CD"/>
    <w:multiLevelType w:val="hybridMultilevel"/>
    <w:tmpl w:val="630A157A"/>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033D1B"/>
    <w:multiLevelType w:val="hybridMultilevel"/>
    <w:tmpl w:val="4042A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0"/>
  </w:num>
  <w:num w:numId="4">
    <w:abstractNumId w:val="22"/>
  </w:num>
  <w:num w:numId="5">
    <w:abstractNumId w:val="28"/>
  </w:num>
  <w:num w:numId="6">
    <w:abstractNumId w:val="3"/>
  </w:num>
  <w:num w:numId="7">
    <w:abstractNumId w:val="1"/>
  </w:num>
  <w:num w:numId="8">
    <w:abstractNumId w:val="18"/>
  </w:num>
  <w:num w:numId="9">
    <w:abstractNumId w:val="23"/>
  </w:num>
  <w:num w:numId="10">
    <w:abstractNumId w:val="4"/>
  </w:num>
  <w:num w:numId="11">
    <w:abstractNumId w:val="15"/>
  </w:num>
  <w:num w:numId="12">
    <w:abstractNumId w:val="0"/>
  </w:num>
  <w:num w:numId="13">
    <w:abstractNumId w:val="24"/>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7"/>
  </w:num>
  <w:num w:numId="25">
    <w:abstractNumId w:val="25"/>
  </w:num>
  <w:num w:numId="26">
    <w:abstractNumId w:val="6"/>
  </w:num>
  <w:num w:numId="27">
    <w:abstractNumId w:val="14"/>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64D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6D0F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F7E51"/>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64D34"/>
    <w:pPr>
      <w:ind w:left="720"/>
      <w:contextualSpacing/>
    </w:pPr>
  </w:style>
  <w:style w:type="paragraph" w:styleId="NoSpacing">
    <w:name w:val="No Spacing"/>
    <w:uiPriority w:val="1"/>
    <w:qFormat/>
    <w:rsid w:val="00264D3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64D34"/>
    <w:pPr>
      <w:ind w:left="720"/>
      <w:contextualSpacing/>
    </w:pPr>
  </w:style>
  <w:style w:type="paragraph" w:styleId="NoSpacing">
    <w:name w:val="No Spacing"/>
    <w:uiPriority w:val="1"/>
    <w:qFormat/>
    <w:rsid w:val="00264D3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FED98-4990-434C-B35F-A224AE7820F8}"/>
</file>

<file path=customXml/itemProps2.xml><?xml version="1.0" encoding="utf-8"?>
<ds:datastoreItem xmlns:ds="http://schemas.openxmlformats.org/officeDocument/2006/customXml" ds:itemID="{86E11899-38E6-4620-B935-A0A776A0E613}"/>
</file>

<file path=customXml/itemProps3.xml><?xml version="1.0" encoding="utf-8"?>
<ds:datastoreItem xmlns:ds="http://schemas.openxmlformats.org/officeDocument/2006/customXml" ds:itemID="{5411EEE2-6802-4ACC-8BE8-D1973450FB5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1317</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2015-01-26T17:48:00Z</dcterms:created>
  <dcterms:modified xsi:type="dcterms:W3CDTF">2015-01-26T17:48:00Z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1591200</vt:r8>
  </property>
</Properties>
</file>